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B2" w:rsidRPr="00B74FB2" w:rsidRDefault="00B74FB2" w:rsidP="00B74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Занятие № 2</w:t>
      </w:r>
    </w:p>
    <w:p w:rsidR="00B74FB2" w:rsidRPr="00B74FB2" w:rsidRDefault="00B74FB2" w:rsidP="00B74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Формирование знаний о строении и функции головного мозга и планирование их использования в профессиональной деятельности</w:t>
      </w:r>
    </w:p>
    <w:p w:rsidR="00B74FB2" w:rsidRPr="00B74FB2" w:rsidRDefault="00B74FB2" w:rsidP="00B74FB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Студент должен уметь</w:t>
      </w:r>
    </w:p>
    <w:p w:rsidR="00B74FB2" w:rsidRPr="00B74FB2" w:rsidRDefault="00B74FB2" w:rsidP="00B74FB2">
      <w:pPr>
        <w:numPr>
          <w:ilvl w:val="0"/>
          <w:numId w:val="1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о строении и функциях головного мозга при постановке предварительного диагноза </w:t>
      </w:r>
    </w:p>
    <w:p w:rsidR="00B74FB2" w:rsidRPr="00B74FB2" w:rsidRDefault="00B74FB2" w:rsidP="00B74FB2">
      <w:pPr>
        <w:numPr>
          <w:ilvl w:val="0"/>
          <w:numId w:val="1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Находить и показывать на плакатах, планшетах и моделях основные отделы ствола мозга, доли полушарий, их составные части и желудочки мозга.       </w:t>
      </w:r>
    </w:p>
    <w:p w:rsidR="00B74FB2" w:rsidRPr="00B74FB2" w:rsidRDefault="00B74FB2" w:rsidP="00B74FB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знать:</w:t>
      </w:r>
    </w:p>
    <w:p w:rsidR="00B74FB2" w:rsidRPr="00B74FB2" w:rsidRDefault="00B74FB2" w:rsidP="00B74FB2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B7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B7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внешней средой.</w:t>
      </w:r>
    </w:p>
    <w:p w:rsidR="00B74FB2" w:rsidRPr="00B74FB2" w:rsidRDefault="00B74FB2" w:rsidP="00B74F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Топографию, строение и функции отделов головного мозга, желудочков и его оболочек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FB2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B74FB2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B74FB2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B74FB2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B74FB2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B74FB2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B74FB2">
        <w:rPr>
          <w:rFonts w:ascii="Times New Roman" w:eastAsia="Calibri" w:hAnsi="Times New Roman" w:cs="Times New Roman"/>
          <w:b/>
          <w:sz w:val="28"/>
          <w:szCs w:val="28"/>
        </w:rPr>
        <w:t>.- Ростов н/Д.: Феникс. 2018.-573с.430-457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Обратить внимание на следующие вопросы: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Отделы головного мозга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Центры продолговатого мозга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Синдром 4А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Слои коры головного мозга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Виды белого вещества больших полушарий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Желудочки головного мозга, локализация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Кровоснабжение головного мозга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Функции коры головного мозга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Базальные ядра и из функции</w:t>
      </w:r>
    </w:p>
    <w:p w:rsidR="00B74FB2" w:rsidRPr="00B74FB2" w:rsidRDefault="00B74FB2" w:rsidP="00B74F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Оболочки головного мозга, пространства и их содержимое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Подготовить ответы на следующие вопросы:</w:t>
      </w:r>
    </w:p>
    <w:p w:rsidR="00B74FB2" w:rsidRPr="00B74FB2" w:rsidRDefault="00B74FB2" w:rsidP="00B74FB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Почему продолговатый мозг несмотря на малые размеры, является жизненно важным центром ЦНС.</w:t>
      </w:r>
    </w:p>
    <w:p w:rsidR="00B74FB2" w:rsidRPr="00B74FB2" w:rsidRDefault="00B74FB2" w:rsidP="00B74FB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Что такое функциональная асимметрия полушарий</w:t>
      </w:r>
    </w:p>
    <w:p w:rsidR="00B74FB2" w:rsidRPr="00B74FB2" w:rsidRDefault="00B74FB2" w:rsidP="00B74F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Каковы функции мозжечка и какие нарушения наблюдаются при нарушении его функции</w:t>
      </w:r>
    </w:p>
    <w:p w:rsidR="00B74FB2" w:rsidRPr="00B74FB2" w:rsidRDefault="00B74FB2" w:rsidP="00B74F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Что такое спинномозговая жидкость   и каковы ее функции</w:t>
      </w:r>
    </w:p>
    <w:p w:rsidR="00B74FB2" w:rsidRPr="00B74FB2" w:rsidRDefault="00B74FB2" w:rsidP="00B74F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Какие нарушения возникают при нарушении передней центральной извилины, каковы отличия от нарушений на уровне спинного мозга</w:t>
      </w:r>
    </w:p>
    <w:p w:rsidR="00B74FB2" w:rsidRPr="00B74FB2" w:rsidRDefault="00B74FB2" w:rsidP="00B74FB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Какую функцию выполняют центры </w:t>
      </w:r>
      <w:proofErr w:type="spellStart"/>
      <w:r w:rsidRPr="00B74FB2">
        <w:rPr>
          <w:rFonts w:ascii="Times New Roman" w:eastAsia="Calibri" w:hAnsi="Times New Roman" w:cs="Times New Roman"/>
          <w:sz w:val="28"/>
          <w:szCs w:val="28"/>
        </w:rPr>
        <w:t>Брока</w:t>
      </w:r>
      <w:proofErr w:type="spellEnd"/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 и Вернике</w:t>
      </w:r>
    </w:p>
    <w:p w:rsidR="00B74FB2" w:rsidRPr="00B74FB2" w:rsidRDefault="00B74FB2" w:rsidP="00B74F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>Рассмотреть в атласе рисунки головного мозга и составить рассказ, используя анатомические обозначения</w:t>
      </w:r>
    </w:p>
    <w:p w:rsidR="00B74FB2" w:rsidRPr="00B74FB2" w:rsidRDefault="00B74FB2" w:rsidP="00B74F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Подготовить ответы на экзаменационные вопросы (смотри перечень)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Выполнить тестовые задания: 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FB2">
        <w:rPr>
          <w:rFonts w:ascii="Times New Roman" w:eastAsia="Calibri" w:hAnsi="Times New Roman" w:cs="Times New Roman"/>
          <w:b/>
          <w:sz w:val="28"/>
          <w:szCs w:val="28"/>
        </w:rPr>
        <w:t xml:space="preserve">Найди один </w:t>
      </w:r>
      <w:proofErr w:type="gramStart"/>
      <w:r w:rsidRPr="00B74FB2">
        <w:rPr>
          <w:rFonts w:ascii="Times New Roman" w:eastAsia="Calibri" w:hAnsi="Times New Roman" w:cs="Times New Roman"/>
          <w:b/>
          <w:sz w:val="28"/>
          <w:szCs w:val="28"/>
        </w:rPr>
        <w:t>правильный  ответ</w:t>
      </w:r>
      <w:proofErr w:type="gramEnd"/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На передней поверхности продолговатого мозга видны: </w:t>
      </w:r>
    </w:p>
    <w:p w:rsidR="00B74FB2" w:rsidRPr="00B74FB2" w:rsidRDefault="00B74FB2" w:rsidP="00B74FB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Бугорки тонкого и клиновидного ядер</w:t>
      </w:r>
    </w:p>
    <w:p w:rsidR="00B74FB2" w:rsidRPr="00B74FB2" w:rsidRDefault="00B74FB2" w:rsidP="00B74FB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Тонкий пучок</w:t>
      </w:r>
    </w:p>
    <w:p w:rsidR="00B74FB2" w:rsidRPr="00B74FB2" w:rsidRDefault="00B74FB2" w:rsidP="00B74FB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Клиновидный пучок</w:t>
      </w:r>
    </w:p>
    <w:p w:rsidR="00B74FB2" w:rsidRPr="00B74FB2" w:rsidRDefault="00B74FB2" w:rsidP="00B74FB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Пирамиды и оливы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Верхняя часть задней поверхности продолговатого мозга плоская, имеет форму треугольника и образует нижнюю половину дна желудочка:</w:t>
      </w:r>
    </w:p>
    <w:p w:rsidR="00B74FB2" w:rsidRPr="00B74FB2" w:rsidRDefault="00B74FB2" w:rsidP="00B74FB2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Первого</w:t>
      </w:r>
    </w:p>
    <w:p w:rsidR="00B74FB2" w:rsidRPr="00B74FB2" w:rsidRDefault="00B74FB2" w:rsidP="00B74FB2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Второго</w:t>
      </w:r>
    </w:p>
    <w:p w:rsidR="00B74FB2" w:rsidRPr="00B74FB2" w:rsidRDefault="00B74FB2" w:rsidP="00B74FB2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Третьего</w:t>
      </w:r>
    </w:p>
    <w:p w:rsidR="00B74FB2" w:rsidRPr="00B74FB2" w:rsidRDefault="00B74FB2" w:rsidP="00B74FB2">
      <w:pPr>
        <w:numPr>
          <w:ilvl w:val="0"/>
          <w:numId w:val="8"/>
        </w:numPr>
        <w:spacing w:after="0" w:line="240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Четвертого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Высшим адаптационно-трофическим центром, стабилизирующим все вегетативные процессы в организме является:</w:t>
      </w:r>
    </w:p>
    <w:p w:rsidR="00B74FB2" w:rsidRPr="00B74FB2" w:rsidRDefault="00B74FB2" w:rsidP="00B74F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Мост</w:t>
      </w:r>
    </w:p>
    <w:p w:rsidR="00B74FB2" w:rsidRPr="00B74FB2" w:rsidRDefault="00B74FB2" w:rsidP="00B74F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Мозжечок</w:t>
      </w:r>
    </w:p>
    <w:p w:rsidR="00B74FB2" w:rsidRPr="00B74FB2" w:rsidRDefault="00B74FB2" w:rsidP="00B74F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Средний мозг</w:t>
      </w:r>
    </w:p>
    <w:p w:rsidR="00B74FB2" w:rsidRPr="00B74FB2" w:rsidRDefault="00B74FB2" w:rsidP="00B74FB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Таламус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 составе образований среднего мозга отсутствуют:</w:t>
      </w:r>
    </w:p>
    <w:p w:rsidR="00B74FB2" w:rsidRPr="00B74FB2" w:rsidRDefault="00B74FB2" w:rsidP="00B74F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Ножки мозга</w:t>
      </w:r>
    </w:p>
    <w:p w:rsidR="00B74FB2" w:rsidRPr="00B74FB2" w:rsidRDefault="00B74FB2" w:rsidP="00B74F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Крыша</w:t>
      </w:r>
    </w:p>
    <w:p w:rsidR="00B74FB2" w:rsidRPr="00B74FB2" w:rsidRDefault="00B74FB2" w:rsidP="00B74F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Коленчатые тела</w:t>
      </w:r>
    </w:p>
    <w:p w:rsidR="00B74FB2" w:rsidRPr="00B74FB2" w:rsidRDefault="00B74FB2" w:rsidP="00B74FB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Красные ядра и черное вещество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Внутри среднего мозга имеется полость, называемая:</w:t>
      </w:r>
    </w:p>
    <w:p w:rsidR="00B74FB2" w:rsidRPr="00B74FB2" w:rsidRDefault="00B74FB2" w:rsidP="00B74F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Третьим желудочком</w:t>
      </w:r>
    </w:p>
    <w:p w:rsidR="00B74FB2" w:rsidRPr="00B74FB2" w:rsidRDefault="00B74FB2" w:rsidP="00B74F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Четвертым желудочком</w:t>
      </w:r>
    </w:p>
    <w:p w:rsidR="00B74FB2" w:rsidRPr="00B74FB2" w:rsidRDefault="00B74FB2" w:rsidP="00B74F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Центральным каналом</w:t>
      </w:r>
    </w:p>
    <w:p w:rsidR="00B74FB2" w:rsidRPr="00B74FB2" w:rsidRDefault="00B74FB2" w:rsidP="00B74FB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4FB2">
        <w:rPr>
          <w:rFonts w:ascii="Times New Roman" w:eastAsia="Calibri" w:hAnsi="Times New Roman" w:cs="Times New Roman"/>
          <w:sz w:val="28"/>
          <w:szCs w:val="28"/>
        </w:rPr>
        <w:t>Сильвиевым</w:t>
      </w:r>
      <w:proofErr w:type="spellEnd"/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 водопроводом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Между покрышкой и основанием ножек среднего мозга находится:</w:t>
      </w:r>
    </w:p>
    <w:p w:rsidR="00B74FB2" w:rsidRPr="00B74FB2" w:rsidRDefault="00B74FB2" w:rsidP="00B74FB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Черное вещество</w:t>
      </w:r>
    </w:p>
    <w:p w:rsidR="00B74FB2" w:rsidRPr="00B74FB2" w:rsidRDefault="00B74FB2" w:rsidP="00B74FB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Верхние холмики</w:t>
      </w:r>
    </w:p>
    <w:p w:rsidR="00B74FB2" w:rsidRPr="00B74FB2" w:rsidRDefault="00B74FB2" w:rsidP="00B74FB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Нижние холмики</w:t>
      </w:r>
    </w:p>
    <w:p w:rsidR="00B74FB2" w:rsidRPr="00B74FB2" w:rsidRDefault="00B74FB2" w:rsidP="00B74FB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Ядра пятой и шестой пар черепных нервов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Таламус является подкорковым центром </w:t>
      </w:r>
      <w:proofErr w:type="spellStart"/>
      <w:r w:rsidRPr="00B74FB2">
        <w:rPr>
          <w:rFonts w:ascii="Times New Roman" w:eastAsia="Calibri" w:hAnsi="Times New Roman" w:cs="Times New Roman"/>
          <w:sz w:val="28"/>
          <w:szCs w:val="28"/>
        </w:rPr>
        <w:t>чувсвительности</w:t>
      </w:r>
      <w:proofErr w:type="spellEnd"/>
      <w:r w:rsidRPr="00B74F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FB2" w:rsidRPr="00B74FB2" w:rsidRDefault="00B74FB2" w:rsidP="00B74F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Обонятельной</w:t>
      </w:r>
    </w:p>
    <w:p w:rsidR="00B74FB2" w:rsidRPr="00B74FB2" w:rsidRDefault="00B74FB2" w:rsidP="00B74F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Вкусовой</w:t>
      </w:r>
    </w:p>
    <w:p w:rsidR="00B74FB2" w:rsidRPr="00B74FB2" w:rsidRDefault="00B74FB2" w:rsidP="00B74F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Слуховой</w:t>
      </w:r>
    </w:p>
    <w:p w:rsidR="00B74FB2" w:rsidRPr="00B74FB2" w:rsidRDefault="00B74FB2" w:rsidP="00B74FB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Всех остальных видов чувствительности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B74FB2">
        <w:rPr>
          <w:rFonts w:ascii="Times New Roman" w:eastAsia="Calibri" w:hAnsi="Times New Roman" w:cs="Times New Roman"/>
          <w:sz w:val="28"/>
          <w:szCs w:val="28"/>
        </w:rPr>
        <w:t>эпиталямусе</w:t>
      </w:r>
      <w:proofErr w:type="spellEnd"/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 находится:</w:t>
      </w:r>
    </w:p>
    <w:p w:rsidR="00B74FB2" w:rsidRPr="00B74FB2" w:rsidRDefault="00B74FB2" w:rsidP="00B74FB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Тимус</w:t>
      </w:r>
    </w:p>
    <w:p w:rsidR="00B74FB2" w:rsidRPr="00B74FB2" w:rsidRDefault="00B74FB2" w:rsidP="00B74FB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Гипофиз</w:t>
      </w:r>
    </w:p>
    <w:p w:rsidR="00B74FB2" w:rsidRPr="00B74FB2" w:rsidRDefault="00B74FB2" w:rsidP="00B74FB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Шишковидное тело</w:t>
      </w:r>
    </w:p>
    <w:p w:rsidR="00B74FB2" w:rsidRPr="00B74FB2" w:rsidRDefault="00B74FB2" w:rsidP="00B74FB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lastRenderedPageBreak/>
        <w:t>Сосцевидные тела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Ретикулярная формация – это структура:</w:t>
      </w:r>
    </w:p>
    <w:p w:rsidR="00B74FB2" w:rsidRPr="00B74FB2" w:rsidRDefault="00B74FB2" w:rsidP="00B74FB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Исполнительная (двигательная)</w:t>
      </w:r>
    </w:p>
    <w:p w:rsidR="00B74FB2" w:rsidRPr="00B74FB2" w:rsidRDefault="00B74FB2" w:rsidP="00B74FB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Сенсорная (воспринимающая)</w:t>
      </w:r>
    </w:p>
    <w:p w:rsidR="00B74FB2" w:rsidRPr="00B74FB2" w:rsidRDefault="00B74FB2" w:rsidP="00B74FB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Нейтральная (немая)</w:t>
      </w:r>
    </w:p>
    <w:p w:rsidR="00B74FB2" w:rsidRPr="00B74FB2" w:rsidRDefault="00B74FB2" w:rsidP="00B74FB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Настраивающая</w:t>
      </w:r>
    </w:p>
    <w:p w:rsidR="00B74FB2" w:rsidRPr="00B74FB2" w:rsidRDefault="00B74FB2" w:rsidP="00B74FB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Центр письменной (зрительной) речи коры больших полушарий находится в:</w:t>
      </w:r>
    </w:p>
    <w:p w:rsidR="00B74FB2" w:rsidRPr="00B74FB2" w:rsidRDefault="00B74FB2" w:rsidP="00B74FB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Лобной доле</w:t>
      </w:r>
    </w:p>
    <w:p w:rsidR="00B74FB2" w:rsidRPr="00B74FB2" w:rsidRDefault="00B74FB2" w:rsidP="00B74FB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Островковой доле</w:t>
      </w:r>
    </w:p>
    <w:p w:rsidR="00B74FB2" w:rsidRPr="00B74FB2" w:rsidRDefault="00B74FB2" w:rsidP="00B74FB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Височной доле</w:t>
      </w:r>
    </w:p>
    <w:p w:rsidR="00B74FB2" w:rsidRPr="00B74FB2" w:rsidRDefault="00B74FB2" w:rsidP="00B74FB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>Угловой извилине нижней теменной дольки</w:t>
      </w:r>
    </w:p>
    <w:p w:rsidR="00B74FB2" w:rsidRPr="00B74FB2" w:rsidRDefault="00B74FB2" w:rsidP="00B74F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FB2" w:rsidRPr="00B74FB2" w:rsidRDefault="00B74FB2" w:rsidP="00B74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FB2" w:rsidRPr="00B74FB2" w:rsidRDefault="00B74FB2" w:rsidP="00B74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F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74FB2" w:rsidRPr="00B74FB2" w:rsidRDefault="00B74FB2" w:rsidP="00B74FB2">
      <w:pPr>
        <w:spacing w:after="200" w:line="276" w:lineRule="auto"/>
        <w:rPr>
          <w:rFonts w:ascii="Calibri" w:eastAsia="Calibri" w:hAnsi="Calibri" w:cs="Times New Roman"/>
        </w:rPr>
      </w:pPr>
    </w:p>
    <w:p w:rsidR="009C61D2" w:rsidRDefault="009C61D2">
      <w:bookmarkStart w:id="0" w:name="_GoBack"/>
      <w:bookmarkEnd w:id="0"/>
    </w:p>
    <w:sectPr w:rsidR="009C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0B5"/>
    <w:multiLevelType w:val="hybridMultilevel"/>
    <w:tmpl w:val="93F467F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EE1560"/>
    <w:multiLevelType w:val="hybridMultilevel"/>
    <w:tmpl w:val="685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85E"/>
    <w:multiLevelType w:val="hybridMultilevel"/>
    <w:tmpl w:val="254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6539"/>
    <w:multiLevelType w:val="hybridMultilevel"/>
    <w:tmpl w:val="091496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05070"/>
    <w:multiLevelType w:val="hybridMultilevel"/>
    <w:tmpl w:val="50D0C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9F2"/>
    <w:multiLevelType w:val="hybridMultilevel"/>
    <w:tmpl w:val="1CB8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2A09"/>
    <w:multiLevelType w:val="hybridMultilevel"/>
    <w:tmpl w:val="9DDE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B272D"/>
    <w:multiLevelType w:val="hybridMultilevel"/>
    <w:tmpl w:val="29448DFE"/>
    <w:lvl w:ilvl="0" w:tplc="04190015">
      <w:start w:val="1"/>
      <w:numFmt w:val="upperLetter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9E34BEB"/>
    <w:multiLevelType w:val="hybridMultilevel"/>
    <w:tmpl w:val="8B8274E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C18762B"/>
    <w:multiLevelType w:val="hybridMultilevel"/>
    <w:tmpl w:val="2070EC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D11A9"/>
    <w:multiLevelType w:val="hybridMultilevel"/>
    <w:tmpl w:val="892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280E"/>
    <w:multiLevelType w:val="hybridMultilevel"/>
    <w:tmpl w:val="BB48438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F6738D"/>
    <w:multiLevelType w:val="hybridMultilevel"/>
    <w:tmpl w:val="6BC6F3CC"/>
    <w:lvl w:ilvl="0" w:tplc="04190015">
      <w:start w:val="1"/>
      <w:numFmt w:val="upperLetter"/>
      <w:lvlText w:val="%1.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FB20283"/>
    <w:multiLevelType w:val="hybridMultilevel"/>
    <w:tmpl w:val="F796CC8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729BB"/>
    <w:multiLevelType w:val="hybridMultilevel"/>
    <w:tmpl w:val="69E4E4E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F0D1D71"/>
    <w:multiLevelType w:val="hybridMultilevel"/>
    <w:tmpl w:val="6B9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8F"/>
    <w:rsid w:val="009C61D2"/>
    <w:rsid w:val="00B74FB2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EC41C-BEE2-4981-8DC4-3D15C5A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2020-02-10T09:12:00Z</dcterms:created>
  <dcterms:modified xsi:type="dcterms:W3CDTF">2020-02-10T09:13:00Z</dcterms:modified>
</cp:coreProperties>
</file>