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1DA" w:rsidRDefault="00CA51DA" w:rsidP="00CA51DA">
      <w:pPr>
        <w:spacing w:line="360" w:lineRule="auto"/>
        <w:contextualSpacing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Лекция </w:t>
      </w:r>
    </w:p>
    <w:p w:rsidR="00CA51DA" w:rsidRPr="00CA51DA" w:rsidRDefault="00CA51DA" w:rsidP="001A3CEC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A51DA">
        <w:rPr>
          <w:rFonts w:ascii="Times New Roman" w:hAnsi="Times New Roman" w:cs="Times New Roman"/>
          <w:b/>
          <w:bCs/>
          <w:sz w:val="28"/>
          <w:szCs w:val="28"/>
        </w:rPr>
        <w:t>Раздел 2. Систематика растений</w:t>
      </w:r>
      <w:r w:rsidRPr="00CA51DA">
        <w:rPr>
          <w:rFonts w:ascii="Times New Roman" w:hAnsi="Times New Roman" w:cs="Times New Roman"/>
          <w:sz w:val="28"/>
          <w:szCs w:val="28"/>
        </w:rPr>
        <w:t xml:space="preserve"> </w:t>
      </w:r>
      <w:r w:rsidRPr="00CA51D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5A3107" w:rsidRDefault="00CA51DA" w:rsidP="001A3CEC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Отдел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Голосеменные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A51DA"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spellStart"/>
      <w:r w:rsidRPr="00CA51DA">
        <w:rPr>
          <w:rFonts w:ascii="Times New Roman" w:hAnsi="Times New Roman" w:cs="Times New Roman"/>
          <w:b/>
          <w:bCs/>
          <w:sz w:val="28"/>
          <w:szCs w:val="28"/>
        </w:rPr>
        <w:t>Pinophyta</w:t>
      </w:r>
      <w:proofErr w:type="spellEnd"/>
      <w:r w:rsidRPr="00CA51DA">
        <w:rPr>
          <w:rFonts w:ascii="Times New Roman" w:hAnsi="Times New Roman" w:cs="Times New Roman"/>
          <w:b/>
          <w:bCs/>
          <w:sz w:val="28"/>
          <w:szCs w:val="28"/>
        </w:rPr>
        <w:t xml:space="preserve"> или </w:t>
      </w:r>
      <w:proofErr w:type="spellStart"/>
      <w:r w:rsidRPr="00CA51DA">
        <w:rPr>
          <w:rFonts w:ascii="Times New Roman" w:hAnsi="Times New Roman" w:cs="Times New Roman"/>
          <w:b/>
          <w:bCs/>
          <w:sz w:val="28"/>
          <w:szCs w:val="28"/>
        </w:rPr>
        <w:t>Gymnospermae</w:t>
      </w:r>
      <w:proofErr w:type="spellEnd"/>
      <w:r w:rsidRPr="00CA51DA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59489A" w:rsidRPr="009E24D2" w:rsidRDefault="0059489A" w:rsidP="0059489A">
      <w:pPr>
        <w:pStyle w:val="a3"/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9E24D2">
        <w:rPr>
          <w:sz w:val="28"/>
          <w:szCs w:val="28"/>
        </w:rPr>
        <w:t>Семенные растения, как голосеменные, так и цветковые, отличаются от всех остальных представителей растительного мира тем, что размножаются посредством семян, а не с помощью спор.</w:t>
      </w:r>
    </w:p>
    <w:p w:rsidR="00CA51DA" w:rsidRPr="001A3CEC" w:rsidRDefault="005A3107" w:rsidP="001A3CEC">
      <w:pPr>
        <w:spacing w:line="36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Отличия семенных растений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споровых</w:t>
      </w:r>
    </w:p>
    <w:tbl>
      <w:tblPr>
        <w:tblW w:w="9606" w:type="dxa"/>
        <w:tblCellMar>
          <w:left w:w="0" w:type="dxa"/>
          <w:right w:w="0" w:type="dxa"/>
        </w:tblCellMar>
        <w:tblLook w:val="04A0"/>
      </w:tblPr>
      <w:tblGrid>
        <w:gridCol w:w="4644"/>
        <w:gridCol w:w="4962"/>
      </w:tblGrid>
      <w:tr w:rsidR="005A3107" w:rsidRPr="005A3107" w:rsidTr="005A3107">
        <w:trPr>
          <w:trHeight w:val="730"/>
        </w:trPr>
        <w:tc>
          <w:tcPr>
            <w:tcW w:w="4644" w:type="dxa"/>
            <w:tcBorders>
              <w:top w:val="single" w:sz="24" w:space="0" w:color="00B050"/>
              <w:left w:val="single" w:sz="24" w:space="0" w:color="00B050"/>
              <w:bottom w:val="single" w:sz="24" w:space="0" w:color="00B050"/>
              <w:right w:val="single" w:sz="24" w:space="0" w:color="00B050"/>
            </w:tcBorders>
            <w:shd w:val="clear" w:color="auto" w:fill="D7E4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4657D" w:rsidRPr="005A3107" w:rsidRDefault="005A3107" w:rsidP="005A310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31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Высшие споровые</w:t>
            </w:r>
          </w:p>
        </w:tc>
        <w:tc>
          <w:tcPr>
            <w:tcW w:w="4962" w:type="dxa"/>
            <w:tcBorders>
              <w:top w:val="single" w:sz="24" w:space="0" w:color="00B050"/>
              <w:left w:val="single" w:sz="24" w:space="0" w:color="00B050"/>
              <w:bottom w:val="single" w:sz="24" w:space="0" w:color="00B050"/>
              <w:right w:val="single" w:sz="24" w:space="0" w:color="00B050"/>
            </w:tcBorders>
            <w:shd w:val="clear" w:color="auto" w:fill="D7E4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4657D" w:rsidRPr="005A3107" w:rsidRDefault="005A3107" w:rsidP="005A310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31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Семенные</w:t>
            </w:r>
          </w:p>
        </w:tc>
      </w:tr>
      <w:tr w:rsidR="005A3107" w:rsidRPr="005A3107" w:rsidTr="005A3107">
        <w:trPr>
          <w:trHeight w:val="1826"/>
        </w:trPr>
        <w:tc>
          <w:tcPr>
            <w:tcW w:w="4644" w:type="dxa"/>
            <w:tcBorders>
              <w:top w:val="single" w:sz="24" w:space="0" w:color="00B050"/>
              <w:left w:val="single" w:sz="24" w:space="0" w:color="00B050"/>
              <w:bottom w:val="single" w:sz="24" w:space="0" w:color="00B050"/>
              <w:right w:val="single" w:sz="24" w:space="0" w:color="00B050"/>
            </w:tcBorders>
            <w:shd w:val="clear" w:color="auto" w:fill="D7E4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4657D" w:rsidRPr="005A3107" w:rsidRDefault="005A3107" w:rsidP="005A3107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A3107">
              <w:rPr>
                <w:rFonts w:ascii="Times New Roman" w:hAnsi="Times New Roman" w:cs="Times New Roman"/>
                <w:sz w:val="28"/>
                <w:szCs w:val="28"/>
              </w:rPr>
              <w:t xml:space="preserve">Половой процесс связан с водной средой </w:t>
            </w:r>
          </w:p>
        </w:tc>
        <w:tc>
          <w:tcPr>
            <w:tcW w:w="4962" w:type="dxa"/>
            <w:tcBorders>
              <w:top w:val="single" w:sz="24" w:space="0" w:color="00B050"/>
              <w:left w:val="single" w:sz="24" w:space="0" w:color="00B050"/>
              <w:bottom w:val="single" w:sz="24" w:space="0" w:color="00B050"/>
              <w:right w:val="single" w:sz="24" w:space="0" w:color="00B050"/>
            </w:tcBorders>
            <w:shd w:val="clear" w:color="auto" w:fill="D7E4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A3107" w:rsidRPr="005A3107" w:rsidRDefault="005A3107" w:rsidP="005A3107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A3107">
              <w:rPr>
                <w:rFonts w:ascii="Times New Roman" w:hAnsi="Times New Roman" w:cs="Times New Roman"/>
                <w:sz w:val="28"/>
                <w:szCs w:val="28"/>
              </w:rPr>
              <w:t xml:space="preserve">Независимость полового процесса от водной среды; </w:t>
            </w:r>
          </w:p>
          <w:p w:rsidR="00D4657D" w:rsidRPr="005A3107" w:rsidRDefault="005A3107" w:rsidP="005A3107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A3107">
              <w:rPr>
                <w:rFonts w:ascii="Times New Roman" w:hAnsi="Times New Roman" w:cs="Times New Roman"/>
                <w:sz w:val="28"/>
                <w:szCs w:val="28"/>
              </w:rPr>
              <w:t xml:space="preserve">наличие пыльцевой трубки для процесса оплодотворения </w:t>
            </w:r>
          </w:p>
        </w:tc>
      </w:tr>
      <w:tr w:rsidR="005A3107" w:rsidRPr="005A3107" w:rsidTr="005A3107">
        <w:trPr>
          <w:trHeight w:val="975"/>
        </w:trPr>
        <w:tc>
          <w:tcPr>
            <w:tcW w:w="4644" w:type="dxa"/>
            <w:tcBorders>
              <w:top w:val="single" w:sz="24" w:space="0" w:color="00B050"/>
              <w:left w:val="single" w:sz="24" w:space="0" w:color="00B050"/>
              <w:bottom w:val="single" w:sz="24" w:space="0" w:color="00B050"/>
              <w:right w:val="single" w:sz="24" w:space="0" w:color="00B050"/>
            </w:tcBorders>
            <w:shd w:val="clear" w:color="auto" w:fill="D7E4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4657D" w:rsidRPr="005A3107" w:rsidRDefault="005A3107" w:rsidP="005A3107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A3107">
              <w:rPr>
                <w:rFonts w:ascii="Times New Roman" w:hAnsi="Times New Roman" w:cs="Times New Roman"/>
                <w:sz w:val="28"/>
                <w:szCs w:val="28"/>
              </w:rPr>
              <w:t xml:space="preserve">Гаметофит свободноживущий </w:t>
            </w:r>
          </w:p>
        </w:tc>
        <w:tc>
          <w:tcPr>
            <w:tcW w:w="4962" w:type="dxa"/>
            <w:tcBorders>
              <w:top w:val="single" w:sz="24" w:space="0" w:color="00B050"/>
              <w:left w:val="single" w:sz="24" w:space="0" w:color="00B050"/>
              <w:bottom w:val="single" w:sz="24" w:space="0" w:color="00B050"/>
              <w:right w:val="single" w:sz="24" w:space="0" w:color="00B050"/>
            </w:tcBorders>
            <w:shd w:val="clear" w:color="auto" w:fill="D7E4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4657D" w:rsidRPr="005A3107" w:rsidRDefault="005A3107" w:rsidP="005A3107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A3107">
              <w:rPr>
                <w:rFonts w:ascii="Times New Roman" w:hAnsi="Times New Roman" w:cs="Times New Roman"/>
                <w:sz w:val="28"/>
                <w:szCs w:val="28"/>
              </w:rPr>
              <w:t xml:space="preserve">Гаметофиты редуцированы, развиваются внутри спорангиев </w:t>
            </w:r>
          </w:p>
        </w:tc>
      </w:tr>
      <w:tr w:rsidR="005A3107" w:rsidRPr="005A3107" w:rsidTr="005A3107">
        <w:trPr>
          <w:trHeight w:val="905"/>
        </w:trPr>
        <w:tc>
          <w:tcPr>
            <w:tcW w:w="4644" w:type="dxa"/>
            <w:tcBorders>
              <w:top w:val="single" w:sz="24" w:space="0" w:color="00B050"/>
              <w:left w:val="single" w:sz="24" w:space="0" w:color="00B050"/>
              <w:bottom w:val="single" w:sz="24" w:space="0" w:color="00B050"/>
              <w:right w:val="single" w:sz="24" w:space="0" w:color="00B050"/>
            </w:tcBorders>
            <w:shd w:val="clear" w:color="auto" w:fill="D7E4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4657D" w:rsidRPr="005A3107" w:rsidRDefault="005A3107" w:rsidP="005A3107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A3107">
              <w:rPr>
                <w:rFonts w:ascii="Times New Roman" w:hAnsi="Times New Roman" w:cs="Times New Roman"/>
                <w:sz w:val="28"/>
                <w:szCs w:val="28"/>
              </w:rPr>
              <w:t xml:space="preserve">Размножаются одноклеточными спорами </w:t>
            </w:r>
          </w:p>
        </w:tc>
        <w:tc>
          <w:tcPr>
            <w:tcW w:w="4962" w:type="dxa"/>
            <w:tcBorders>
              <w:top w:val="single" w:sz="24" w:space="0" w:color="00B050"/>
              <w:left w:val="single" w:sz="24" w:space="0" w:color="00B050"/>
              <w:bottom w:val="single" w:sz="24" w:space="0" w:color="00B050"/>
              <w:right w:val="single" w:sz="24" w:space="0" w:color="00B050"/>
            </w:tcBorders>
            <w:shd w:val="clear" w:color="auto" w:fill="D7E4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4657D" w:rsidRPr="005A3107" w:rsidRDefault="005A3107" w:rsidP="005A3107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A3107">
              <w:rPr>
                <w:rFonts w:ascii="Times New Roman" w:hAnsi="Times New Roman" w:cs="Times New Roman"/>
                <w:sz w:val="28"/>
                <w:szCs w:val="28"/>
              </w:rPr>
              <w:t xml:space="preserve">Размножаются многоклеточными семенами </w:t>
            </w:r>
          </w:p>
        </w:tc>
      </w:tr>
      <w:tr w:rsidR="005A3107" w:rsidRPr="005A3107" w:rsidTr="005A3107">
        <w:trPr>
          <w:trHeight w:val="424"/>
        </w:trPr>
        <w:tc>
          <w:tcPr>
            <w:tcW w:w="4644" w:type="dxa"/>
            <w:tcBorders>
              <w:top w:val="single" w:sz="24" w:space="0" w:color="00B050"/>
              <w:left w:val="single" w:sz="24" w:space="0" w:color="00B050"/>
              <w:bottom w:val="single" w:sz="24" w:space="0" w:color="00B050"/>
              <w:right w:val="single" w:sz="24" w:space="0" w:color="00B050"/>
            </w:tcBorders>
            <w:shd w:val="clear" w:color="auto" w:fill="D7E4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4657D" w:rsidRPr="005A3107" w:rsidRDefault="005A3107" w:rsidP="005A3107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A3107">
              <w:rPr>
                <w:rFonts w:ascii="Times New Roman" w:hAnsi="Times New Roman" w:cs="Times New Roman"/>
                <w:sz w:val="28"/>
                <w:szCs w:val="28"/>
              </w:rPr>
              <w:t xml:space="preserve">Равно- и разноспоровые </w:t>
            </w:r>
          </w:p>
        </w:tc>
        <w:tc>
          <w:tcPr>
            <w:tcW w:w="4962" w:type="dxa"/>
            <w:tcBorders>
              <w:top w:val="single" w:sz="24" w:space="0" w:color="00B050"/>
              <w:left w:val="single" w:sz="24" w:space="0" w:color="00B050"/>
              <w:bottom w:val="single" w:sz="24" w:space="0" w:color="00B050"/>
              <w:right w:val="single" w:sz="24" w:space="0" w:color="00B050"/>
            </w:tcBorders>
            <w:shd w:val="clear" w:color="auto" w:fill="D7E4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4657D" w:rsidRPr="005A3107" w:rsidRDefault="005A3107" w:rsidP="005A3107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A3107">
              <w:rPr>
                <w:rFonts w:ascii="Times New Roman" w:hAnsi="Times New Roman" w:cs="Times New Roman"/>
                <w:sz w:val="28"/>
                <w:szCs w:val="28"/>
              </w:rPr>
              <w:t xml:space="preserve">Только разноспоровые </w:t>
            </w:r>
          </w:p>
        </w:tc>
      </w:tr>
      <w:tr w:rsidR="005A3107" w:rsidRPr="005A3107" w:rsidTr="005A3107">
        <w:trPr>
          <w:trHeight w:val="871"/>
        </w:trPr>
        <w:tc>
          <w:tcPr>
            <w:tcW w:w="4644" w:type="dxa"/>
            <w:tcBorders>
              <w:top w:val="single" w:sz="24" w:space="0" w:color="00B050"/>
              <w:left w:val="single" w:sz="24" w:space="0" w:color="00B050"/>
              <w:bottom w:val="single" w:sz="24" w:space="0" w:color="00B050"/>
              <w:right w:val="single" w:sz="24" w:space="0" w:color="00B050"/>
            </w:tcBorders>
            <w:shd w:val="clear" w:color="auto" w:fill="D7E4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4657D" w:rsidRPr="005A3107" w:rsidRDefault="005A3107" w:rsidP="005A3107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A3107">
              <w:rPr>
                <w:rFonts w:ascii="Times New Roman" w:hAnsi="Times New Roman" w:cs="Times New Roman"/>
                <w:sz w:val="28"/>
                <w:szCs w:val="28"/>
              </w:rPr>
              <w:t xml:space="preserve">Зародыш не имеет покровных оболочек </w:t>
            </w:r>
          </w:p>
        </w:tc>
        <w:tc>
          <w:tcPr>
            <w:tcW w:w="4962" w:type="dxa"/>
            <w:tcBorders>
              <w:top w:val="single" w:sz="24" w:space="0" w:color="00B050"/>
              <w:left w:val="single" w:sz="24" w:space="0" w:color="00B050"/>
              <w:bottom w:val="single" w:sz="24" w:space="0" w:color="00B050"/>
              <w:right w:val="single" w:sz="24" w:space="0" w:color="00B050"/>
            </w:tcBorders>
            <w:shd w:val="clear" w:color="auto" w:fill="D7E4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4657D" w:rsidRPr="005A3107" w:rsidRDefault="005A3107" w:rsidP="005A3107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A3107">
              <w:rPr>
                <w:rFonts w:ascii="Times New Roman" w:hAnsi="Times New Roman" w:cs="Times New Roman"/>
                <w:sz w:val="28"/>
                <w:szCs w:val="28"/>
              </w:rPr>
              <w:t xml:space="preserve">Зародыш находится под покровом оболочек семени </w:t>
            </w:r>
          </w:p>
        </w:tc>
      </w:tr>
    </w:tbl>
    <w:p w:rsidR="0059489A" w:rsidRPr="009E24D2" w:rsidRDefault="0059489A" w:rsidP="0059489A">
      <w:pPr>
        <w:pStyle w:val="a3"/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9E24D2">
        <w:rPr>
          <w:sz w:val="28"/>
          <w:szCs w:val="28"/>
        </w:rPr>
        <w:t xml:space="preserve">Процесс оплодотворения у всех бессемянных высших растений происходит в воде, у семенных растений размножение оказалось независимым от воды. Благодаря этому семенные растения могут размножаться половым путем даже в пустыне и даже в </w:t>
      </w:r>
      <w:proofErr w:type="spellStart"/>
      <w:r w:rsidRPr="009E24D2">
        <w:rPr>
          <w:sz w:val="28"/>
          <w:szCs w:val="28"/>
        </w:rPr>
        <w:t>бездождевое</w:t>
      </w:r>
      <w:proofErr w:type="spellEnd"/>
      <w:r w:rsidRPr="009E24D2">
        <w:rPr>
          <w:sz w:val="28"/>
          <w:szCs w:val="28"/>
        </w:rPr>
        <w:t xml:space="preserve"> время года.</w:t>
      </w:r>
    </w:p>
    <w:p w:rsidR="0059489A" w:rsidRPr="009E24D2" w:rsidRDefault="0059489A" w:rsidP="0059489A">
      <w:pPr>
        <w:pStyle w:val="a3"/>
        <w:spacing w:line="360" w:lineRule="auto"/>
        <w:ind w:firstLine="720"/>
        <w:contextualSpacing/>
        <w:jc w:val="both"/>
        <w:rPr>
          <w:sz w:val="28"/>
          <w:szCs w:val="28"/>
        </w:rPr>
      </w:pPr>
    </w:p>
    <w:p w:rsidR="0059489A" w:rsidRPr="009E24D2" w:rsidRDefault="0059489A" w:rsidP="0059489A">
      <w:pPr>
        <w:pStyle w:val="a3"/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9E24D2">
        <w:rPr>
          <w:sz w:val="28"/>
          <w:szCs w:val="28"/>
        </w:rPr>
        <w:t xml:space="preserve">У большинства бессемянных высших растений мегаспоры освобождаются из мегаспорангия, у семенных растений их единственная </w:t>
      </w:r>
      <w:r w:rsidRPr="009E24D2">
        <w:rPr>
          <w:sz w:val="28"/>
          <w:szCs w:val="28"/>
        </w:rPr>
        <w:lastRenderedPageBreak/>
        <w:t>зрелая мегаспора остается постоянно заключенной внутри мегаспорангия и здесь же, внутри мегаспорангия, происходит развитие женского гаметофита и процесс оплодотворения.</w:t>
      </w:r>
    </w:p>
    <w:p w:rsidR="0059489A" w:rsidRPr="009E24D2" w:rsidRDefault="0059489A" w:rsidP="0059489A">
      <w:pPr>
        <w:pStyle w:val="a3"/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9E24D2">
        <w:rPr>
          <w:sz w:val="28"/>
          <w:szCs w:val="28"/>
        </w:rPr>
        <w:t xml:space="preserve"> </w:t>
      </w:r>
    </w:p>
    <w:p w:rsidR="0059489A" w:rsidRPr="009E24D2" w:rsidRDefault="0059489A" w:rsidP="0059489A">
      <w:pPr>
        <w:pStyle w:val="a3"/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9E24D2">
        <w:rPr>
          <w:sz w:val="28"/>
          <w:szCs w:val="28"/>
        </w:rPr>
        <w:t xml:space="preserve">Мегаспорангий у семенных растений окружен особым защитным покровом, называемым </w:t>
      </w:r>
      <w:r w:rsidRPr="009E24D2">
        <w:rPr>
          <w:b/>
          <w:bCs/>
          <w:i/>
          <w:iCs/>
          <w:sz w:val="28"/>
          <w:szCs w:val="28"/>
        </w:rPr>
        <w:t>интегументом</w:t>
      </w:r>
      <w:r w:rsidRPr="009E24D2">
        <w:rPr>
          <w:sz w:val="28"/>
          <w:szCs w:val="28"/>
        </w:rPr>
        <w:t xml:space="preserve">. Мегаспорангий с окружающим его интегументом называется </w:t>
      </w:r>
      <w:r w:rsidRPr="009E24D2">
        <w:rPr>
          <w:b/>
          <w:bCs/>
          <w:i/>
          <w:iCs/>
          <w:sz w:val="28"/>
          <w:szCs w:val="28"/>
        </w:rPr>
        <w:t>семязачатком</w:t>
      </w:r>
      <w:r w:rsidRPr="009E24D2">
        <w:rPr>
          <w:sz w:val="28"/>
          <w:szCs w:val="28"/>
        </w:rPr>
        <w:t xml:space="preserve">. </w:t>
      </w:r>
    </w:p>
    <w:p w:rsidR="0059489A" w:rsidRPr="009E24D2" w:rsidRDefault="0059489A" w:rsidP="0059489A">
      <w:pPr>
        <w:pStyle w:val="a3"/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9E24D2">
        <w:rPr>
          <w:sz w:val="28"/>
          <w:szCs w:val="28"/>
        </w:rPr>
        <w:t>Это действительно зачаток семени (его почка) из которой после оплодотворения развивается семя. Как мы уже знаем, развитие мегаспоры, так же как и развитие женского гаметофита происходит внутри мегаспорангия, а, следовательно, внутри семязачатка. Внутри же семязачатка происходит процесс оплодотворения и развитие зародыша. Это обеспечивает независимость оплодотворения от воды, его автономность.</w:t>
      </w:r>
    </w:p>
    <w:p w:rsidR="0059489A" w:rsidRPr="009E24D2" w:rsidRDefault="0059489A" w:rsidP="0059489A">
      <w:pPr>
        <w:pStyle w:val="a3"/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9E24D2">
        <w:rPr>
          <w:b/>
          <w:bCs/>
          <w:sz w:val="28"/>
          <w:szCs w:val="28"/>
        </w:rPr>
        <w:t>мегаспорангий + интегумент = семязачаток</w:t>
      </w:r>
    </w:p>
    <w:p w:rsidR="0059489A" w:rsidRPr="009E24D2" w:rsidRDefault="0059489A" w:rsidP="0059489A">
      <w:pPr>
        <w:pStyle w:val="a3"/>
        <w:spacing w:line="360" w:lineRule="auto"/>
        <w:ind w:firstLine="720"/>
        <w:contextualSpacing/>
        <w:jc w:val="both"/>
        <w:rPr>
          <w:sz w:val="28"/>
          <w:szCs w:val="28"/>
        </w:rPr>
      </w:pPr>
    </w:p>
    <w:p w:rsidR="0059489A" w:rsidRPr="009E24D2" w:rsidRDefault="0059489A" w:rsidP="0059489A">
      <w:pPr>
        <w:pStyle w:val="a3"/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9E24D2">
        <w:rPr>
          <w:sz w:val="28"/>
          <w:szCs w:val="28"/>
        </w:rPr>
        <w:t xml:space="preserve">В процессе развития зародыша семязачаток превращается в семя - основную единицу расселения семенных растений. </w:t>
      </w:r>
    </w:p>
    <w:p w:rsidR="0059489A" w:rsidRPr="009E24D2" w:rsidRDefault="0059489A" w:rsidP="0059489A">
      <w:pPr>
        <w:pStyle w:val="a3"/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9E24D2">
        <w:rPr>
          <w:sz w:val="28"/>
          <w:szCs w:val="28"/>
        </w:rPr>
        <w:t>У семенных растений это превращение семязачатка в зрелое, готовое к прорастанию семя происходит на самом материнском растении.</w:t>
      </w:r>
    </w:p>
    <w:p w:rsidR="0059489A" w:rsidRPr="009E24D2" w:rsidRDefault="0059489A" w:rsidP="0059489A">
      <w:pPr>
        <w:pStyle w:val="a3"/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9E24D2">
        <w:rPr>
          <w:sz w:val="28"/>
          <w:szCs w:val="28"/>
        </w:rPr>
        <w:t xml:space="preserve"> </w:t>
      </w:r>
    </w:p>
    <w:p w:rsidR="0059489A" w:rsidRPr="009E24D2" w:rsidRDefault="0059489A" w:rsidP="0059489A">
      <w:pPr>
        <w:pStyle w:val="a3"/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9E24D2">
        <w:rPr>
          <w:b/>
          <w:bCs/>
          <w:i/>
          <w:iCs/>
          <w:sz w:val="28"/>
          <w:szCs w:val="28"/>
        </w:rPr>
        <w:t>Внутреннее оплодотворение, развитие зародыша внутри семязачатка и появление новой, чрезвычайно эффективной единицы расселения - семени - являются главными биологическими преимуществами семенных растений, давшими им возможность полнее приспособиться к наземным условиям и достигнуть более высокого развития, чем папоротники и другие бессемянные высшие растения.</w:t>
      </w:r>
    </w:p>
    <w:p w:rsidR="000C7901" w:rsidRDefault="000C7901" w:rsidP="0059489A">
      <w:pPr>
        <w:pStyle w:val="a3"/>
        <w:spacing w:line="360" w:lineRule="auto"/>
        <w:ind w:firstLine="720"/>
        <w:contextualSpacing/>
        <w:jc w:val="both"/>
        <w:rPr>
          <w:sz w:val="28"/>
          <w:szCs w:val="28"/>
        </w:rPr>
      </w:pPr>
    </w:p>
    <w:p w:rsidR="0059489A" w:rsidRDefault="0059489A" w:rsidP="0059489A">
      <w:pPr>
        <w:pStyle w:val="a3"/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9E24D2">
        <w:rPr>
          <w:sz w:val="28"/>
          <w:szCs w:val="28"/>
        </w:rPr>
        <w:t xml:space="preserve">Если при размножении спорами каждый раз образуется огромное их число, обычно миллионы, то семян требуется сравнительно небольшое количество. Это вполне понятно, т.к. семя несравненно более надежная </w:t>
      </w:r>
      <w:r w:rsidRPr="009E24D2">
        <w:rPr>
          <w:sz w:val="28"/>
          <w:szCs w:val="28"/>
        </w:rPr>
        <w:lastRenderedPageBreak/>
        <w:t xml:space="preserve">единица расселения, чем спора. В семени уже содержится, причем в очень хорошей, надежной упаковке зародыш - крошечный спорофит с корешком, </w:t>
      </w:r>
      <w:proofErr w:type="spellStart"/>
      <w:r w:rsidRPr="009E24D2">
        <w:rPr>
          <w:sz w:val="28"/>
          <w:szCs w:val="28"/>
        </w:rPr>
        <w:t>почечкой</w:t>
      </w:r>
      <w:proofErr w:type="spellEnd"/>
      <w:r w:rsidRPr="009E24D2">
        <w:rPr>
          <w:sz w:val="28"/>
          <w:szCs w:val="28"/>
        </w:rPr>
        <w:t xml:space="preserve"> и зародышевыми листьями - семядолями. Стоит ему высвободиться из семенной кожуры - он легко укореняется и начинает самостоятельную жизнь. Кроме того, в семени содержится запас питательных веществ и необходимый ферментативный аппарат для его утилизации. В этом есть что-то отдаленно напоминающее заботу о потомстве в животном мире.</w:t>
      </w:r>
    </w:p>
    <w:p w:rsidR="000C7901" w:rsidRPr="009E24D2" w:rsidRDefault="000C7901" w:rsidP="0059489A">
      <w:pPr>
        <w:pStyle w:val="a3"/>
        <w:spacing w:line="360" w:lineRule="auto"/>
        <w:ind w:firstLine="720"/>
        <w:contextualSpacing/>
        <w:jc w:val="both"/>
        <w:rPr>
          <w:sz w:val="28"/>
          <w:szCs w:val="28"/>
        </w:rPr>
      </w:pPr>
    </w:p>
    <w:p w:rsidR="0059489A" w:rsidRDefault="0059489A" w:rsidP="000C7901">
      <w:pPr>
        <w:pStyle w:val="a3"/>
        <w:spacing w:line="360" w:lineRule="auto"/>
        <w:contextualSpacing/>
        <w:jc w:val="center"/>
        <w:rPr>
          <w:sz w:val="28"/>
          <w:szCs w:val="28"/>
        </w:rPr>
      </w:pPr>
      <w:r w:rsidRPr="0059489A">
        <w:rPr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60.75pt;height:269.25pt" o:ole="">
            <v:imagedata r:id="rId5" o:title=""/>
          </v:shape>
          <o:OLEObject Type="Embed" ProgID="PowerPoint.Slide.12" ShapeID="_x0000_i1026" DrawAspect="Content" ObjectID="_1643381576" r:id="rId6"/>
        </w:object>
      </w:r>
    </w:p>
    <w:p w:rsidR="0059489A" w:rsidRDefault="0059489A" w:rsidP="0059489A">
      <w:pPr>
        <w:pStyle w:val="a3"/>
        <w:spacing w:line="360" w:lineRule="auto"/>
        <w:ind w:firstLine="720"/>
        <w:contextualSpacing/>
        <w:jc w:val="both"/>
        <w:rPr>
          <w:b/>
          <w:bCs/>
          <w:sz w:val="28"/>
          <w:szCs w:val="28"/>
        </w:rPr>
      </w:pPr>
    </w:p>
    <w:p w:rsidR="0059489A" w:rsidRPr="009E24D2" w:rsidRDefault="0059489A" w:rsidP="0059489A">
      <w:pPr>
        <w:pStyle w:val="a3"/>
        <w:spacing w:line="360" w:lineRule="auto"/>
        <w:ind w:firstLine="720"/>
        <w:contextualSpacing/>
        <w:jc w:val="both"/>
        <w:rPr>
          <w:sz w:val="28"/>
          <w:szCs w:val="28"/>
        </w:rPr>
      </w:pPr>
      <w:proofErr w:type="spellStart"/>
      <w:proofErr w:type="gramStart"/>
      <w:r w:rsidRPr="009E24D2">
        <w:rPr>
          <w:b/>
          <w:bCs/>
          <w:sz w:val="28"/>
          <w:szCs w:val="28"/>
        </w:rPr>
        <w:t>Голосеменны́е</w:t>
      </w:r>
      <w:proofErr w:type="spellEnd"/>
      <w:proofErr w:type="gramEnd"/>
      <w:r w:rsidRPr="009E24D2">
        <w:rPr>
          <w:b/>
          <w:bCs/>
          <w:sz w:val="28"/>
          <w:szCs w:val="28"/>
        </w:rPr>
        <w:t xml:space="preserve"> </w:t>
      </w:r>
      <w:proofErr w:type="spellStart"/>
      <w:r w:rsidRPr="009E24D2">
        <w:rPr>
          <w:b/>
          <w:bCs/>
          <w:sz w:val="28"/>
          <w:szCs w:val="28"/>
        </w:rPr>
        <w:t>расте́ния</w:t>
      </w:r>
      <w:proofErr w:type="spellEnd"/>
      <w:r w:rsidRPr="009E24D2">
        <w:rPr>
          <w:sz w:val="28"/>
          <w:szCs w:val="28"/>
        </w:rPr>
        <w:t xml:space="preserve"> (</w:t>
      </w:r>
      <w:r w:rsidRPr="00BD4256">
        <w:rPr>
          <w:sz w:val="28"/>
          <w:szCs w:val="28"/>
        </w:rPr>
        <w:t>лат.</w:t>
      </w:r>
      <w:r w:rsidRPr="009E24D2">
        <w:rPr>
          <w:sz w:val="28"/>
          <w:szCs w:val="28"/>
        </w:rPr>
        <w:t> </w:t>
      </w:r>
      <w:proofErr w:type="spellStart"/>
      <w:proofErr w:type="gramStart"/>
      <w:r w:rsidRPr="009E24D2">
        <w:rPr>
          <w:i/>
          <w:iCs/>
          <w:sz w:val="28"/>
          <w:szCs w:val="28"/>
        </w:rPr>
        <w:t>Gymnospérmae</w:t>
      </w:r>
      <w:proofErr w:type="spellEnd"/>
      <w:r w:rsidRPr="009E24D2">
        <w:rPr>
          <w:sz w:val="28"/>
          <w:szCs w:val="28"/>
        </w:rPr>
        <w:t xml:space="preserve">) — группа семенных растений, к которой относятся </w:t>
      </w:r>
      <w:r w:rsidRPr="00BD4256">
        <w:rPr>
          <w:sz w:val="28"/>
          <w:szCs w:val="28"/>
        </w:rPr>
        <w:t>хвойные</w:t>
      </w:r>
      <w:r w:rsidRPr="009E24D2">
        <w:rPr>
          <w:sz w:val="28"/>
          <w:szCs w:val="28"/>
        </w:rPr>
        <w:t xml:space="preserve"> и им подобные растения.</w:t>
      </w:r>
      <w:proofErr w:type="gramEnd"/>
    </w:p>
    <w:p w:rsidR="0059489A" w:rsidRDefault="0059489A" w:rsidP="0059489A">
      <w:pPr>
        <w:pStyle w:val="a3"/>
        <w:spacing w:line="360" w:lineRule="auto"/>
        <w:ind w:firstLine="720"/>
        <w:contextualSpacing/>
        <w:jc w:val="both"/>
        <w:rPr>
          <w:sz w:val="28"/>
          <w:szCs w:val="28"/>
        </w:rPr>
      </w:pPr>
    </w:p>
    <w:p w:rsidR="0059489A" w:rsidRDefault="0059489A" w:rsidP="0059489A">
      <w:pPr>
        <w:pStyle w:val="a3"/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9E24D2">
        <w:rPr>
          <w:sz w:val="28"/>
          <w:szCs w:val="28"/>
        </w:rPr>
        <w:t xml:space="preserve">Выражение </w:t>
      </w:r>
      <w:r w:rsidRPr="00BD4256">
        <w:rPr>
          <w:b/>
          <w:sz w:val="28"/>
          <w:szCs w:val="28"/>
        </w:rPr>
        <w:t>«голосеменные»,</w:t>
      </w:r>
      <w:r w:rsidRPr="009E24D2">
        <w:rPr>
          <w:sz w:val="28"/>
          <w:szCs w:val="28"/>
        </w:rPr>
        <w:t xml:space="preserve"> впервые использованное ботаником </w:t>
      </w:r>
      <w:r w:rsidRPr="00BD4256">
        <w:rPr>
          <w:sz w:val="28"/>
          <w:szCs w:val="28"/>
        </w:rPr>
        <w:t>Бекетовым</w:t>
      </w:r>
      <w:r w:rsidRPr="009E24D2">
        <w:rPr>
          <w:sz w:val="28"/>
          <w:szCs w:val="28"/>
        </w:rPr>
        <w:t xml:space="preserve">, указывает на главную отличительную черту этих растений, </w:t>
      </w:r>
      <w:proofErr w:type="spellStart"/>
      <w:r w:rsidRPr="009E24D2">
        <w:rPr>
          <w:sz w:val="28"/>
          <w:szCs w:val="28"/>
        </w:rPr>
        <w:t>a</w:t>
      </w:r>
      <w:proofErr w:type="spellEnd"/>
      <w:r w:rsidRPr="009E24D2">
        <w:rPr>
          <w:sz w:val="28"/>
          <w:szCs w:val="28"/>
        </w:rPr>
        <w:t xml:space="preserve"> именно на то, что </w:t>
      </w:r>
      <w:r w:rsidRPr="00BD4256">
        <w:rPr>
          <w:sz w:val="28"/>
          <w:szCs w:val="28"/>
        </w:rPr>
        <w:t>семяпочки</w:t>
      </w:r>
      <w:r w:rsidRPr="009E24D2">
        <w:rPr>
          <w:sz w:val="28"/>
          <w:szCs w:val="28"/>
        </w:rPr>
        <w:t xml:space="preserve">, а затем и происшедшие из них семена не имеют замкнутого вместилища, как это замечается у всех </w:t>
      </w:r>
      <w:r w:rsidRPr="00BD4256">
        <w:rPr>
          <w:sz w:val="28"/>
          <w:szCs w:val="28"/>
        </w:rPr>
        <w:t>покрытосеменных</w:t>
      </w:r>
      <w:r w:rsidRPr="009E24D2">
        <w:rPr>
          <w:sz w:val="28"/>
          <w:szCs w:val="28"/>
        </w:rPr>
        <w:t xml:space="preserve">. </w:t>
      </w:r>
      <w:r w:rsidRPr="00BD4256">
        <w:rPr>
          <w:sz w:val="28"/>
          <w:szCs w:val="28"/>
        </w:rPr>
        <w:t>Завязь</w:t>
      </w:r>
      <w:r w:rsidRPr="009E24D2">
        <w:rPr>
          <w:sz w:val="28"/>
          <w:szCs w:val="28"/>
        </w:rPr>
        <w:t xml:space="preserve"> здесь имеет вид простой чешуи, на которой сидит одна или несколько семяпочек; иногда же и эта чешуя не развивается.</w:t>
      </w:r>
    </w:p>
    <w:p w:rsidR="0059489A" w:rsidRPr="009E24D2" w:rsidRDefault="0059489A" w:rsidP="0059489A">
      <w:pPr>
        <w:pStyle w:val="a3"/>
        <w:spacing w:line="360" w:lineRule="auto"/>
        <w:ind w:firstLine="720"/>
        <w:contextualSpacing/>
        <w:jc w:val="both"/>
        <w:rPr>
          <w:sz w:val="28"/>
          <w:szCs w:val="28"/>
        </w:rPr>
      </w:pPr>
    </w:p>
    <w:p w:rsidR="0059489A" w:rsidRDefault="0059489A" w:rsidP="0059489A">
      <w:pPr>
        <w:pStyle w:val="a3"/>
        <w:spacing w:line="360" w:lineRule="auto"/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</w:t>
      </w:r>
      <w:r w:rsidRPr="009E24D2">
        <w:rPr>
          <w:sz w:val="28"/>
          <w:szCs w:val="28"/>
        </w:rPr>
        <w:t>е</w:t>
      </w:r>
      <w:r>
        <w:rPr>
          <w:sz w:val="28"/>
          <w:szCs w:val="28"/>
        </w:rPr>
        <w:t xml:space="preserve">рмин «голосеменные» </w:t>
      </w:r>
      <w:r w:rsidRPr="009E24D2">
        <w:rPr>
          <w:sz w:val="28"/>
          <w:szCs w:val="28"/>
        </w:rPr>
        <w:t xml:space="preserve">используется для отделения современных отделов нецветковых семенных растений от отдела </w:t>
      </w:r>
      <w:r w:rsidRPr="003A6877">
        <w:rPr>
          <w:sz w:val="28"/>
          <w:szCs w:val="28"/>
        </w:rPr>
        <w:t>покрытосеменных</w:t>
      </w:r>
      <w:r>
        <w:rPr>
          <w:sz w:val="28"/>
          <w:szCs w:val="28"/>
        </w:rPr>
        <w:t>.</w:t>
      </w:r>
    </w:p>
    <w:p w:rsidR="000C7901" w:rsidRDefault="000C7901" w:rsidP="0059489A">
      <w:pPr>
        <w:pStyle w:val="a3"/>
        <w:spacing w:line="360" w:lineRule="auto"/>
        <w:ind w:firstLine="720"/>
        <w:contextualSpacing/>
        <w:jc w:val="both"/>
        <w:rPr>
          <w:sz w:val="28"/>
          <w:szCs w:val="28"/>
        </w:rPr>
      </w:pPr>
    </w:p>
    <w:p w:rsidR="0059489A" w:rsidRDefault="0059489A" w:rsidP="0059489A">
      <w:pPr>
        <w:pStyle w:val="a3"/>
        <w:spacing w:line="360" w:lineRule="auto"/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9E24D2">
        <w:rPr>
          <w:sz w:val="28"/>
          <w:szCs w:val="28"/>
        </w:rPr>
        <w:t xml:space="preserve">иды растений, относимые к </w:t>
      </w:r>
      <w:proofErr w:type="gramStart"/>
      <w:r w:rsidRPr="009E24D2">
        <w:rPr>
          <w:sz w:val="28"/>
          <w:szCs w:val="28"/>
        </w:rPr>
        <w:t>голосеменным</w:t>
      </w:r>
      <w:proofErr w:type="gramEnd"/>
      <w:r w:rsidRPr="009E24D2">
        <w:rPr>
          <w:sz w:val="28"/>
          <w:szCs w:val="28"/>
        </w:rPr>
        <w:t>, распределены между следующими группами одного</w:t>
      </w:r>
      <w:r>
        <w:rPr>
          <w:sz w:val="28"/>
          <w:szCs w:val="28"/>
        </w:rPr>
        <w:t xml:space="preserve"> уровня -</w:t>
      </w:r>
      <w:r w:rsidRPr="009E24D2">
        <w:rPr>
          <w:sz w:val="28"/>
          <w:szCs w:val="28"/>
        </w:rPr>
        <w:t xml:space="preserve"> </w:t>
      </w:r>
      <w:r w:rsidRPr="009E24D2">
        <w:rPr>
          <w:b/>
          <w:bCs/>
          <w:sz w:val="28"/>
          <w:szCs w:val="28"/>
        </w:rPr>
        <w:t>отделами</w:t>
      </w:r>
      <w:r w:rsidRPr="009E24D2">
        <w:rPr>
          <w:sz w:val="28"/>
          <w:szCs w:val="28"/>
        </w:rPr>
        <w:t>:</w:t>
      </w:r>
    </w:p>
    <w:p w:rsidR="0059489A" w:rsidRPr="0059489A" w:rsidRDefault="0059489A" w:rsidP="0059489A">
      <w:pPr>
        <w:pStyle w:val="a3"/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59489A">
        <w:rPr>
          <w:b/>
          <w:bCs/>
          <w:sz w:val="28"/>
          <w:szCs w:val="28"/>
        </w:rPr>
        <w:t xml:space="preserve">- отдел </w:t>
      </w:r>
      <w:proofErr w:type="spellStart"/>
      <w:r w:rsidRPr="0059489A">
        <w:rPr>
          <w:b/>
          <w:bCs/>
          <w:sz w:val="28"/>
          <w:szCs w:val="28"/>
        </w:rPr>
        <w:t>Гинкговые</w:t>
      </w:r>
      <w:proofErr w:type="spellEnd"/>
      <w:r w:rsidRPr="0059489A">
        <w:rPr>
          <w:b/>
          <w:bCs/>
          <w:sz w:val="28"/>
          <w:szCs w:val="28"/>
        </w:rPr>
        <w:t xml:space="preserve"> (</w:t>
      </w:r>
      <w:proofErr w:type="spellStart"/>
      <w:r w:rsidRPr="0059489A">
        <w:rPr>
          <w:b/>
          <w:bCs/>
          <w:i/>
          <w:iCs/>
          <w:sz w:val="28"/>
          <w:szCs w:val="28"/>
        </w:rPr>
        <w:t>Ginkgophyta</w:t>
      </w:r>
      <w:proofErr w:type="spellEnd"/>
      <w:r w:rsidRPr="0059489A">
        <w:rPr>
          <w:b/>
          <w:bCs/>
          <w:sz w:val="28"/>
          <w:szCs w:val="28"/>
        </w:rPr>
        <w:t>)</w:t>
      </w:r>
    </w:p>
    <w:p w:rsidR="0059489A" w:rsidRPr="0059489A" w:rsidRDefault="0059489A" w:rsidP="0059489A">
      <w:pPr>
        <w:pStyle w:val="a3"/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59489A">
        <w:rPr>
          <w:b/>
          <w:bCs/>
          <w:sz w:val="28"/>
          <w:szCs w:val="28"/>
        </w:rPr>
        <w:t xml:space="preserve">- отдел </w:t>
      </w:r>
      <w:proofErr w:type="spellStart"/>
      <w:r w:rsidRPr="0059489A">
        <w:rPr>
          <w:b/>
          <w:bCs/>
          <w:sz w:val="28"/>
          <w:szCs w:val="28"/>
        </w:rPr>
        <w:t>Гнетовые</w:t>
      </w:r>
      <w:proofErr w:type="spellEnd"/>
      <w:r w:rsidRPr="0059489A">
        <w:rPr>
          <w:b/>
          <w:bCs/>
          <w:sz w:val="28"/>
          <w:szCs w:val="28"/>
        </w:rPr>
        <w:t xml:space="preserve"> (</w:t>
      </w:r>
      <w:proofErr w:type="spellStart"/>
      <w:r w:rsidRPr="0059489A">
        <w:rPr>
          <w:b/>
          <w:bCs/>
          <w:i/>
          <w:iCs/>
          <w:sz w:val="28"/>
          <w:szCs w:val="28"/>
        </w:rPr>
        <w:t>Gnetophyta</w:t>
      </w:r>
      <w:proofErr w:type="spellEnd"/>
      <w:r w:rsidRPr="0059489A">
        <w:rPr>
          <w:b/>
          <w:bCs/>
          <w:sz w:val="28"/>
          <w:szCs w:val="28"/>
        </w:rPr>
        <w:t>)</w:t>
      </w:r>
    </w:p>
    <w:p w:rsidR="0059489A" w:rsidRPr="0059489A" w:rsidRDefault="0059489A" w:rsidP="0059489A">
      <w:pPr>
        <w:pStyle w:val="a3"/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59489A">
        <w:rPr>
          <w:b/>
          <w:bCs/>
          <w:sz w:val="28"/>
          <w:szCs w:val="28"/>
        </w:rPr>
        <w:t xml:space="preserve">- отдел </w:t>
      </w:r>
      <w:proofErr w:type="gramStart"/>
      <w:r w:rsidRPr="0059489A">
        <w:rPr>
          <w:b/>
          <w:bCs/>
          <w:sz w:val="28"/>
          <w:szCs w:val="28"/>
        </w:rPr>
        <w:t>Саговниковые</w:t>
      </w:r>
      <w:proofErr w:type="gramEnd"/>
      <w:r w:rsidRPr="0059489A">
        <w:rPr>
          <w:b/>
          <w:bCs/>
          <w:sz w:val="28"/>
          <w:szCs w:val="28"/>
        </w:rPr>
        <w:t xml:space="preserve"> (</w:t>
      </w:r>
      <w:proofErr w:type="spellStart"/>
      <w:r w:rsidRPr="0059489A">
        <w:rPr>
          <w:b/>
          <w:bCs/>
          <w:i/>
          <w:iCs/>
          <w:sz w:val="28"/>
          <w:szCs w:val="28"/>
        </w:rPr>
        <w:t>Cycadophyta</w:t>
      </w:r>
      <w:proofErr w:type="spellEnd"/>
      <w:r w:rsidRPr="0059489A">
        <w:rPr>
          <w:b/>
          <w:bCs/>
          <w:sz w:val="28"/>
          <w:szCs w:val="28"/>
        </w:rPr>
        <w:t>)</w:t>
      </w:r>
    </w:p>
    <w:p w:rsidR="0059489A" w:rsidRPr="0059489A" w:rsidRDefault="0059489A" w:rsidP="0059489A">
      <w:pPr>
        <w:pStyle w:val="a3"/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59489A">
        <w:rPr>
          <w:b/>
          <w:bCs/>
          <w:sz w:val="28"/>
          <w:szCs w:val="28"/>
        </w:rPr>
        <w:t xml:space="preserve">- отдел </w:t>
      </w:r>
      <w:proofErr w:type="gramStart"/>
      <w:r w:rsidRPr="0059489A">
        <w:rPr>
          <w:b/>
          <w:bCs/>
          <w:sz w:val="28"/>
          <w:szCs w:val="28"/>
        </w:rPr>
        <w:t>Хвойные</w:t>
      </w:r>
      <w:proofErr w:type="gramEnd"/>
      <w:r w:rsidRPr="0059489A">
        <w:rPr>
          <w:b/>
          <w:bCs/>
          <w:sz w:val="28"/>
          <w:szCs w:val="28"/>
        </w:rPr>
        <w:t xml:space="preserve"> (</w:t>
      </w:r>
      <w:proofErr w:type="spellStart"/>
      <w:r w:rsidRPr="0059489A">
        <w:rPr>
          <w:b/>
          <w:bCs/>
          <w:i/>
          <w:iCs/>
          <w:sz w:val="28"/>
          <w:szCs w:val="28"/>
        </w:rPr>
        <w:t>Pinophyta</w:t>
      </w:r>
      <w:proofErr w:type="spellEnd"/>
      <w:r w:rsidRPr="0059489A">
        <w:rPr>
          <w:b/>
          <w:bCs/>
          <w:sz w:val="28"/>
          <w:szCs w:val="28"/>
        </w:rPr>
        <w:t>)</w:t>
      </w:r>
    </w:p>
    <w:p w:rsidR="0059489A" w:rsidRPr="0059489A" w:rsidRDefault="0059489A" w:rsidP="0059489A">
      <w:pPr>
        <w:pStyle w:val="a3"/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59489A">
        <w:rPr>
          <w:b/>
          <w:bCs/>
          <w:sz w:val="28"/>
          <w:szCs w:val="28"/>
        </w:rPr>
        <w:t xml:space="preserve">- отдел </w:t>
      </w:r>
      <w:proofErr w:type="spellStart"/>
      <w:r w:rsidRPr="0059489A">
        <w:rPr>
          <w:b/>
          <w:bCs/>
          <w:sz w:val="28"/>
          <w:szCs w:val="28"/>
        </w:rPr>
        <w:t>Беннетитовые</w:t>
      </w:r>
      <w:proofErr w:type="spellEnd"/>
      <w:r w:rsidRPr="0059489A">
        <w:rPr>
          <w:b/>
          <w:bCs/>
          <w:sz w:val="28"/>
          <w:szCs w:val="28"/>
        </w:rPr>
        <w:t xml:space="preserve"> (</w:t>
      </w:r>
      <w:proofErr w:type="spellStart"/>
      <w:r w:rsidRPr="0059489A">
        <w:rPr>
          <w:b/>
          <w:bCs/>
          <w:i/>
          <w:iCs/>
          <w:sz w:val="28"/>
          <w:szCs w:val="28"/>
        </w:rPr>
        <w:t>Bennettitales</w:t>
      </w:r>
      <w:proofErr w:type="spellEnd"/>
      <w:r w:rsidRPr="0059489A">
        <w:rPr>
          <w:b/>
          <w:bCs/>
          <w:sz w:val="28"/>
          <w:szCs w:val="28"/>
        </w:rPr>
        <w:t xml:space="preserve">) </w:t>
      </w:r>
    </w:p>
    <w:p w:rsidR="0059489A" w:rsidRDefault="0059489A" w:rsidP="0059489A">
      <w:pPr>
        <w:pStyle w:val="a3"/>
        <w:shd w:val="clear" w:color="auto" w:fill="FFFFFF"/>
        <w:spacing w:before="120" w:beforeAutospacing="0" w:after="120" w:afterAutospacing="0" w:line="360" w:lineRule="auto"/>
        <w:ind w:firstLine="709"/>
        <w:contextualSpacing/>
        <w:jc w:val="both"/>
        <w:rPr>
          <w:b/>
          <w:bCs/>
          <w:color w:val="222222"/>
          <w:sz w:val="28"/>
          <w:szCs w:val="28"/>
        </w:rPr>
      </w:pPr>
    </w:p>
    <w:p w:rsidR="0059489A" w:rsidRDefault="0059489A" w:rsidP="0059489A">
      <w:pPr>
        <w:pStyle w:val="a3"/>
        <w:shd w:val="clear" w:color="auto" w:fill="FFFFFF"/>
        <w:spacing w:before="120" w:beforeAutospacing="0" w:after="120" w:afterAutospacing="0" w:line="360" w:lineRule="auto"/>
        <w:ind w:firstLine="709"/>
        <w:contextualSpacing/>
        <w:jc w:val="both"/>
        <w:rPr>
          <w:color w:val="222222"/>
          <w:sz w:val="28"/>
          <w:szCs w:val="28"/>
        </w:rPr>
      </w:pPr>
      <w:proofErr w:type="spellStart"/>
      <w:proofErr w:type="gramStart"/>
      <w:r w:rsidRPr="009E24D2">
        <w:rPr>
          <w:b/>
          <w:bCs/>
          <w:color w:val="222222"/>
          <w:sz w:val="28"/>
          <w:szCs w:val="28"/>
        </w:rPr>
        <w:t>Хво́йные</w:t>
      </w:r>
      <w:proofErr w:type="spellEnd"/>
      <w:proofErr w:type="gramEnd"/>
      <w:r w:rsidRPr="009E24D2">
        <w:rPr>
          <w:color w:val="222222"/>
          <w:sz w:val="28"/>
          <w:szCs w:val="28"/>
        </w:rPr>
        <w:t> (</w:t>
      </w:r>
      <w:r w:rsidRPr="00BB34CB">
        <w:rPr>
          <w:color w:val="222222"/>
          <w:sz w:val="28"/>
          <w:szCs w:val="28"/>
        </w:rPr>
        <w:t>лат.</w:t>
      </w:r>
      <w:r w:rsidRPr="009E24D2">
        <w:rPr>
          <w:color w:val="222222"/>
          <w:sz w:val="28"/>
          <w:szCs w:val="28"/>
        </w:rPr>
        <w:t> </w:t>
      </w:r>
      <w:r w:rsidRPr="009E24D2">
        <w:rPr>
          <w:i/>
          <w:iCs/>
          <w:color w:val="222222"/>
          <w:sz w:val="28"/>
          <w:szCs w:val="28"/>
          <w:lang w:val="la-Latn"/>
        </w:rPr>
        <w:t>Pinóphyta</w:t>
      </w:r>
      <w:r w:rsidRPr="009E24D2">
        <w:rPr>
          <w:color w:val="222222"/>
          <w:sz w:val="28"/>
          <w:szCs w:val="28"/>
        </w:rPr>
        <w:t> или </w:t>
      </w:r>
      <w:proofErr w:type="spellStart"/>
      <w:r w:rsidRPr="009E24D2">
        <w:rPr>
          <w:i/>
          <w:iCs/>
          <w:color w:val="222222"/>
          <w:sz w:val="28"/>
          <w:szCs w:val="28"/>
        </w:rPr>
        <w:t>Coníferae</w:t>
      </w:r>
      <w:proofErr w:type="spellEnd"/>
      <w:r w:rsidRPr="009E24D2">
        <w:rPr>
          <w:color w:val="222222"/>
          <w:sz w:val="28"/>
          <w:szCs w:val="28"/>
        </w:rPr>
        <w:t>) </w:t>
      </w:r>
      <w:r>
        <w:rPr>
          <w:color w:val="222222"/>
          <w:sz w:val="28"/>
          <w:szCs w:val="28"/>
        </w:rPr>
        <w:t xml:space="preserve"> - отдел сосудистых </w:t>
      </w:r>
      <w:r w:rsidRPr="00BB34CB">
        <w:rPr>
          <w:color w:val="222222"/>
          <w:sz w:val="28"/>
          <w:szCs w:val="28"/>
        </w:rPr>
        <w:t>растений</w:t>
      </w:r>
      <w:r w:rsidRPr="009E24D2">
        <w:rPr>
          <w:color w:val="222222"/>
          <w:sz w:val="28"/>
          <w:szCs w:val="28"/>
        </w:rPr>
        <w:t>, семена которых развиваются в </w:t>
      </w:r>
      <w:r w:rsidRPr="00BB34CB">
        <w:rPr>
          <w:color w:val="222222"/>
          <w:sz w:val="28"/>
          <w:szCs w:val="28"/>
        </w:rPr>
        <w:t>шишках</w:t>
      </w:r>
      <w:r w:rsidRPr="009E24D2">
        <w:rPr>
          <w:color w:val="222222"/>
          <w:sz w:val="28"/>
          <w:szCs w:val="28"/>
        </w:rPr>
        <w:t>.</w:t>
      </w:r>
    </w:p>
    <w:p w:rsidR="0059489A" w:rsidRDefault="0059489A" w:rsidP="0059489A">
      <w:pPr>
        <w:pStyle w:val="a3"/>
        <w:shd w:val="clear" w:color="auto" w:fill="FFFFFF"/>
        <w:spacing w:before="120" w:beforeAutospacing="0" w:after="120" w:afterAutospacing="0" w:line="360" w:lineRule="auto"/>
        <w:ind w:firstLine="709"/>
        <w:contextualSpacing/>
        <w:jc w:val="both"/>
        <w:rPr>
          <w:color w:val="222222"/>
          <w:sz w:val="28"/>
          <w:szCs w:val="28"/>
        </w:rPr>
      </w:pPr>
      <w:r w:rsidRPr="009E24D2">
        <w:rPr>
          <w:color w:val="222222"/>
          <w:sz w:val="28"/>
          <w:szCs w:val="28"/>
        </w:rPr>
        <w:t xml:space="preserve"> </w:t>
      </w:r>
    </w:p>
    <w:p w:rsidR="0059489A" w:rsidRDefault="0059489A" w:rsidP="0059489A">
      <w:pPr>
        <w:pStyle w:val="a3"/>
        <w:shd w:val="clear" w:color="auto" w:fill="FFFFFF"/>
        <w:spacing w:before="120" w:beforeAutospacing="0" w:after="120" w:afterAutospacing="0" w:line="360" w:lineRule="auto"/>
        <w:ind w:firstLine="709"/>
        <w:contextualSpacing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Все современные виды - </w:t>
      </w:r>
      <w:r w:rsidRPr="009E24D2">
        <w:rPr>
          <w:color w:val="222222"/>
          <w:sz w:val="28"/>
          <w:szCs w:val="28"/>
        </w:rPr>
        <w:t>древесные расте</w:t>
      </w:r>
      <w:r>
        <w:rPr>
          <w:color w:val="222222"/>
          <w:sz w:val="28"/>
          <w:szCs w:val="28"/>
        </w:rPr>
        <w:t>ния, преобладающее большинство -</w:t>
      </w:r>
      <w:r w:rsidRPr="009E24D2">
        <w:rPr>
          <w:color w:val="222222"/>
          <w:sz w:val="28"/>
          <w:szCs w:val="28"/>
        </w:rPr>
        <w:t> </w:t>
      </w:r>
      <w:r w:rsidRPr="00BB34CB">
        <w:rPr>
          <w:color w:val="222222"/>
          <w:sz w:val="28"/>
          <w:szCs w:val="28"/>
        </w:rPr>
        <w:t>деревья</w:t>
      </w:r>
      <w:r w:rsidRPr="009E24D2">
        <w:rPr>
          <w:color w:val="222222"/>
          <w:sz w:val="28"/>
          <w:szCs w:val="28"/>
        </w:rPr>
        <w:t>, хотя есть и </w:t>
      </w:r>
      <w:r w:rsidRPr="00BB34CB">
        <w:rPr>
          <w:color w:val="222222"/>
          <w:sz w:val="28"/>
          <w:szCs w:val="28"/>
        </w:rPr>
        <w:t>кустарники</w:t>
      </w:r>
      <w:r>
        <w:rPr>
          <w:color w:val="222222"/>
          <w:sz w:val="28"/>
          <w:szCs w:val="28"/>
        </w:rPr>
        <w:t>.</w:t>
      </w:r>
    </w:p>
    <w:p w:rsidR="0059489A" w:rsidRDefault="0059489A" w:rsidP="0059489A">
      <w:pPr>
        <w:pStyle w:val="a3"/>
        <w:shd w:val="clear" w:color="auto" w:fill="FFFFFF"/>
        <w:spacing w:before="120" w:beforeAutospacing="0" w:after="120" w:afterAutospacing="0" w:line="360" w:lineRule="auto"/>
        <w:ind w:firstLine="709"/>
        <w:contextualSpacing/>
        <w:jc w:val="both"/>
        <w:rPr>
          <w:color w:val="222222"/>
          <w:sz w:val="28"/>
          <w:szCs w:val="28"/>
        </w:rPr>
      </w:pPr>
      <w:proofErr w:type="gramStart"/>
      <w:r>
        <w:rPr>
          <w:color w:val="222222"/>
          <w:sz w:val="28"/>
          <w:szCs w:val="28"/>
        </w:rPr>
        <w:t xml:space="preserve">Типичные представители – кедр, кипарис, пихта, можжевельник, </w:t>
      </w:r>
      <w:r w:rsidRPr="00BB34CB">
        <w:rPr>
          <w:color w:val="222222"/>
          <w:sz w:val="28"/>
          <w:szCs w:val="28"/>
        </w:rPr>
        <w:t>лиственница</w:t>
      </w:r>
      <w:r w:rsidRPr="009E24D2">
        <w:rPr>
          <w:color w:val="222222"/>
          <w:sz w:val="28"/>
          <w:szCs w:val="28"/>
        </w:rPr>
        <w:t>, </w:t>
      </w:r>
      <w:r w:rsidRPr="00BB34CB">
        <w:rPr>
          <w:color w:val="222222"/>
          <w:sz w:val="28"/>
          <w:szCs w:val="28"/>
        </w:rPr>
        <w:t>ель</w:t>
      </w:r>
      <w:r w:rsidRPr="009E24D2">
        <w:rPr>
          <w:color w:val="222222"/>
          <w:sz w:val="28"/>
          <w:szCs w:val="28"/>
        </w:rPr>
        <w:t>, </w:t>
      </w:r>
      <w:r w:rsidRPr="00BB34CB">
        <w:rPr>
          <w:color w:val="222222"/>
          <w:sz w:val="28"/>
          <w:szCs w:val="28"/>
        </w:rPr>
        <w:t>сосна</w:t>
      </w:r>
      <w:r w:rsidRPr="009E24D2">
        <w:rPr>
          <w:color w:val="222222"/>
          <w:sz w:val="28"/>
          <w:szCs w:val="28"/>
        </w:rPr>
        <w:t>, </w:t>
      </w:r>
      <w:r w:rsidRPr="00BB34CB">
        <w:rPr>
          <w:color w:val="222222"/>
          <w:sz w:val="28"/>
          <w:szCs w:val="28"/>
        </w:rPr>
        <w:t>секвойя</w:t>
      </w:r>
      <w:r w:rsidRPr="009E24D2">
        <w:rPr>
          <w:color w:val="222222"/>
          <w:sz w:val="28"/>
          <w:szCs w:val="28"/>
        </w:rPr>
        <w:t>, </w:t>
      </w:r>
      <w:r w:rsidRPr="00BB34CB">
        <w:rPr>
          <w:color w:val="222222"/>
          <w:sz w:val="28"/>
          <w:szCs w:val="28"/>
        </w:rPr>
        <w:t>тис</w:t>
      </w:r>
      <w:r>
        <w:rPr>
          <w:color w:val="222222"/>
          <w:sz w:val="28"/>
          <w:szCs w:val="28"/>
        </w:rPr>
        <w:t>  другие</w:t>
      </w:r>
      <w:r w:rsidRPr="009E24D2">
        <w:rPr>
          <w:color w:val="222222"/>
          <w:sz w:val="28"/>
          <w:szCs w:val="28"/>
        </w:rPr>
        <w:t>.</w:t>
      </w:r>
      <w:proofErr w:type="gramEnd"/>
    </w:p>
    <w:p w:rsidR="0059489A" w:rsidRDefault="0059489A" w:rsidP="0059489A">
      <w:pPr>
        <w:pStyle w:val="a3"/>
        <w:shd w:val="clear" w:color="auto" w:fill="FFFFFF"/>
        <w:spacing w:before="120" w:beforeAutospacing="0" w:after="120" w:afterAutospacing="0" w:line="360" w:lineRule="auto"/>
        <w:ind w:firstLine="709"/>
        <w:contextualSpacing/>
        <w:jc w:val="both"/>
        <w:rPr>
          <w:color w:val="222222"/>
          <w:sz w:val="28"/>
          <w:szCs w:val="28"/>
        </w:rPr>
      </w:pPr>
      <w:r w:rsidRPr="009E24D2">
        <w:rPr>
          <w:color w:val="222222"/>
          <w:sz w:val="28"/>
          <w:szCs w:val="28"/>
        </w:rPr>
        <w:t xml:space="preserve"> </w:t>
      </w:r>
    </w:p>
    <w:p w:rsidR="0059489A" w:rsidRDefault="0059489A" w:rsidP="0059489A">
      <w:pPr>
        <w:pStyle w:val="a3"/>
        <w:shd w:val="clear" w:color="auto" w:fill="FFFFFF"/>
        <w:spacing w:before="120" w:beforeAutospacing="0" w:after="120" w:afterAutospacing="0" w:line="360" w:lineRule="auto"/>
        <w:ind w:firstLine="709"/>
        <w:contextualSpacing/>
        <w:jc w:val="both"/>
        <w:rPr>
          <w:color w:val="222222"/>
          <w:sz w:val="28"/>
          <w:szCs w:val="28"/>
        </w:rPr>
      </w:pPr>
      <w:r w:rsidRPr="009E24D2">
        <w:rPr>
          <w:color w:val="222222"/>
          <w:sz w:val="28"/>
          <w:szCs w:val="28"/>
        </w:rPr>
        <w:t>Хвойные растения произрастают в диком виде почти во всех частях света. Часто они преобладают над другими растениями, например, в таких </w:t>
      </w:r>
      <w:r w:rsidRPr="00BB34CB">
        <w:rPr>
          <w:color w:val="222222"/>
          <w:sz w:val="28"/>
          <w:szCs w:val="28"/>
        </w:rPr>
        <w:t>биомах</w:t>
      </w:r>
      <w:r w:rsidRPr="009E24D2">
        <w:rPr>
          <w:color w:val="222222"/>
          <w:sz w:val="28"/>
          <w:szCs w:val="28"/>
        </w:rPr>
        <w:t>, как </w:t>
      </w:r>
      <w:r w:rsidRPr="00BB34CB">
        <w:rPr>
          <w:color w:val="222222"/>
          <w:sz w:val="28"/>
          <w:szCs w:val="28"/>
        </w:rPr>
        <w:t>тайга</w:t>
      </w:r>
      <w:r w:rsidRPr="009E24D2">
        <w:rPr>
          <w:color w:val="222222"/>
          <w:sz w:val="28"/>
          <w:szCs w:val="28"/>
        </w:rPr>
        <w:t xml:space="preserve">. </w:t>
      </w:r>
    </w:p>
    <w:p w:rsidR="0059489A" w:rsidRDefault="0059489A" w:rsidP="0059489A">
      <w:pPr>
        <w:pStyle w:val="a3"/>
        <w:shd w:val="clear" w:color="auto" w:fill="FFFFFF"/>
        <w:spacing w:before="120" w:beforeAutospacing="0" w:after="120" w:afterAutospacing="0" w:line="360" w:lineRule="auto"/>
        <w:ind w:firstLine="709"/>
        <w:contextualSpacing/>
        <w:jc w:val="both"/>
        <w:rPr>
          <w:color w:val="222222"/>
          <w:sz w:val="28"/>
          <w:szCs w:val="28"/>
        </w:rPr>
      </w:pPr>
    </w:p>
    <w:p w:rsidR="0059489A" w:rsidRDefault="0059489A" w:rsidP="0059489A">
      <w:pPr>
        <w:pStyle w:val="a3"/>
        <w:shd w:val="clear" w:color="auto" w:fill="FFFFFF"/>
        <w:spacing w:before="120" w:beforeAutospacing="0" w:after="120" w:afterAutospacing="0" w:line="360" w:lineRule="auto"/>
        <w:ind w:firstLine="709"/>
        <w:contextualSpacing/>
        <w:jc w:val="both"/>
        <w:rPr>
          <w:color w:val="222222"/>
          <w:sz w:val="28"/>
          <w:szCs w:val="28"/>
        </w:rPr>
      </w:pPr>
      <w:r w:rsidRPr="009E24D2">
        <w:rPr>
          <w:color w:val="222222"/>
          <w:sz w:val="28"/>
          <w:szCs w:val="28"/>
        </w:rPr>
        <w:t>Отдел хвойных растений состоит всего из одного </w:t>
      </w:r>
      <w:r w:rsidRPr="003E3C00">
        <w:rPr>
          <w:color w:val="222222"/>
          <w:sz w:val="28"/>
          <w:szCs w:val="28"/>
        </w:rPr>
        <w:t>класса</w:t>
      </w:r>
      <w:r>
        <w:rPr>
          <w:color w:val="222222"/>
          <w:sz w:val="28"/>
          <w:szCs w:val="28"/>
        </w:rPr>
        <w:t> -</w:t>
      </w:r>
      <w:r w:rsidRPr="009E24D2">
        <w:rPr>
          <w:color w:val="222222"/>
          <w:sz w:val="28"/>
          <w:szCs w:val="28"/>
        </w:rPr>
        <w:t> </w:t>
      </w:r>
      <w:proofErr w:type="spellStart"/>
      <w:r w:rsidRPr="009E24D2">
        <w:rPr>
          <w:b/>
          <w:bCs/>
          <w:color w:val="222222"/>
          <w:sz w:val="28"/>
          <w:szCs w:val="28"/>
        </w:rPr>
        <w:t>Pinopsida</w:t>
      </w:r>
      <w:proofErr w:type="spellEnd"/>
      <w:r w:rsidRPr="009E24D2">
        <w:rPr>
          <w:color w:val="222222"/>
          <w:sz w:val="28"/>
          <w:szCs w:val="28"/>
        </w:rPr>
        <w:t xml:space="preserve">, который включает как вымершие, так и существующие таксоны. </w:t>
      </w:r>
    </w:p>
    <w:p w:rsidR="0059489A" w:rsidRDefault="0059489A" w:rsidP="0059489A">
      <w:pPr>
        <w:pStyle w:val="a3"/>
        <w:shd w:val="clear" w:color="auto" w:fill="FFFFFF"/>
        <w:spacing w:before="120" w:beforeAutospacing="0" w:after="120" w:afterAutospacing="0" w:line="360" w:lineRule="auto"/>
        <w:ind w:firstLine="709"/>
        <w:contextualSpacing/>
        <w:jc w:val="both"/>
        <w:rPr>
          <w:color w:val="222222"/>
          <w:sz w:val="28"/>
          <w:szCs w:val="28"/>
        </w:rPr>
      </w:pPr>
      <w:r w:rsidRPr="009E24D2">
        <w:rPr>
          <w:color w:val="222222"/>
          <w:sz w:val="28"/>
          <w:szCs w:val="28"/>
        </w:rPr>
        <w:t xml:space="preserve">В настоящее время в классе хвойных рассматриваются </w:t>
      </w:r>
      <w:r>
        <w:rPr>
          <w:color w:val="222222"/>
          <w:sz w:val="28"/>
          <w:szCs w:val="28"/>
        </w:rPr>
        <w:t xml:space="preserve"> 7 </w:t>
      </w:r>
      <w:r w:rsidRPr="009E24D2">
        <w:rPr>
          <w:color w:val="222222"/>
          <w:sz w:val="28"/>
          <w:szCs w:val="28"/>
        </w:rPr>
        <w:t>семейс</w:t>
      </w:r>
      <w:r>
        <w:rPr>
          <w:color w:val="222222"/>
          <w:sz w:val="28"/>
          <w:szCs w:val="28"/>
        </w:rPr>
        <w:t>тв с общим количеством родов 65-70 и 600-</w:t>
      </w:r>
      <w:r w:rsidRPr="009E24D2">
        <w:rPr>
          <w:color w:val="222222"/>
          <w:sz w:val="28"/>
          <w:szCs w:val="28"/>
        </w:rPr>
        <w:t xml:space="preserve">650 видов. </w:t>
      </w:r>
    </w:p>
    <w:p w:rsidR="0059489A" w:rsidRDefault="0059489A" w:rsidP="0059489A">
      <w:pPr>
        <w:pStyle w:val="a3"/>
        <w:shd w:val="clear" w:color="auto" w:fill="FFFFFF"/>
        <w:spacing w:before="120" w:beforeAutospacing="0" w:after="120" w:afterAutospacing="0" w:line="360" w:lineRule="auto"/>
        <w:ind w:firstLine="709"/>
        <w:contextualSpacing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Для медицины и фармации имеют значение следующие:</w:t>
      </w:r>
    </w:p>
    <w:p w:rsidR="0059489A" w:rsidRDefault="0059489A" w:rsidP="0059489A">
      <w:pPr>
        <w:pStyle w:val="a3"/>
        <w:shd w:val="clear" w:color="auto" w:fill="FFFFFF"/>
        <w:spacing w:before="120" w:beforeAutospacing="0" w:after="120" w:afterAutospacing="0" w:line="360" w:lineRule="auto"/>
        <w:ind w:firstLine="709"/>
        <w:contextualSpacing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- сосновые,</w:t>
      </w:r>
    </w:p>
    <w:p w:rsidR="0059489A" w:rsidRDefault="0059489A" w:rsidP="0059489A">
      <w:pPr>
        <w:pStyle w:val="a3"/>
        <w:shd w:val="clear" w:color="auto" w:fill="FFFFFF"/>
        <w:spacing w:before="120" w:beforeAutospacing="0" w:after="120" w:afterAutospacing="0" w:line="360" w:lineRule="auto"/>
        <w:ind w:firstLine="709"/>
        <w:contextualSpacing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- кипарисовые,</w:t>
      </w:r>
    </w:p>
    <w:p w:rsidR="0059489A" w:rsidRDefault="0059489A" w:rsidP="0059489A">
      <w:pPr>
        <w:pStyle w:val="a3"/>
        <w:shd w:val="clear" w:color="auto" w:fill="FFFFFF"/>
        <w:spacing w:before="120" w:beforeAutospacing="0" w:after="120" w:afterAutospacing="0" w:line="360" w:lineRule="auto"/>
        <w:ind w:firstLine="709"/>
        <w:contextualSpacing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lastRenderedPageBreak/>
        <w:t xml:space="preserve">- </w:t>
      </w:r>
      <w:proofErr w:type="spellStart"/>
      <w:r>
        <w:rPr>
          <w:color w:val="222222"/>
          <w:sz w:val="28"/>
          <w:szCs w:val="28"/>
        </w:rPr>
        <w:t>эфедровые</w:t>
      </w:r>
      <w:proofErr w:type="spellEnd"/>
      <w:r>
        <w:rPr>
          <w:color w:val="222222"/>
          <w:sz w:val="28"/>
          <w:szCs w:val="28"/>
        </w:rPr>
        <w:t>.</w:t>
      </w:r>
    </w:p>
    <w:p w:rsidR="0059489A" w:rsidRDefault="0059489A" w:rsidP="0059489A">
      <w:pPr>
        <w:pStyle w:val="a3"/>
        <w:shd w:val="clear" w:color="auto" w:fill="FFFFFF"/>
        <w:spacing w:before="120" w:beforeAutospacing="0" w:after="120" w:afterAutospacing="0" w:line="360" w:lineRule="auto"/>
        <w:contextualSpacing/>
        <w:jc w:val="both"/>
        <w:rPr>
          <w:color w:val="222222"/>
          <w:sz w:val="28"/>
          <w:szCs w:val="28"/>
        </w:rPr>
      </w:pPr>
    </w:p>
    <w:p w:rsidR="0059489A" w:rsidRDefault="0059489A" w:rsidP="0059489A">
      <w:pPr>
        <w:pStyle w:val="a3"/>
        <w:shd w:val="clear" w:color="auto" w:fill="FFFFFF"/>
        <w:spacing w:before="120" w:beforeAutospacing="0" w:after="120" w:afterAutospacing="0" w:line="360" w:lineRule="auto"/>
        <w:ind w:firstLine="709"/>
        <w:contextualSpacing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Листья многих хвойных растений -</w:t>
      </w:r>
      <w:r w:rsidRPr="009E24D2">
        <w:rPr>
          <w:color w:val="222222"/>
          <w:sz w:val="28"/>
          <w:szCs w:val="28"/>
        </w:rPr>
        <w:t xml:space="preserve"> длинные т</w:t>
      </w:r>
      <w:r>
        <w:rPr>
          <w:color w:val="222222"/>
          <w:sz w:val="28"/>
          <w:szCs w:val="28"/>
        </w:rPr>
        <w:t>онкие иголки; другие же, например</w:t>
      </w:r>
      <w:r w:rsidRPr="009E24D2">
        <w:rPr>
          <w:color w:val="222222"/>
          <w:sz w:val="28"/>
          <w:szCs w:val="28"/>
        </w:rPr>
        <w:t xml:space="preserve"> кипа</w:t>
      </w:r>
      <w:r>
        <w:rPr>
          <w:color w:val="222222"/>
          <w:sz w:val="28"/>
          <w:szCs w:val="28"/>
        </w:rPr>
        <w:t>рисовые</w:t>
      </w:r>
      <w:r w:rsidRPr="009E24D2">
        <w:rPr>
          <w:color w:val="222222"/>
          <w:sz w:val="28"/>
          <w:szCs w:val="28"/>
        </w:rPr>
        <w:t xml:space="preserve">, имеют плоские, </w:t>
      </w:r>
      <w:proofErr w:type="spellStart"/>
      <w:r w:rsidRPr="009E24D2">
        <w:rPr>
          <w:color w:val="222222"/>
          <w:sz w:val="28"/>
          <w:szCs w:val="28"/>
        </w:rPr>
        <w:t>чешуйкообразные</w:t>
      </w:r>
      <w:proofErr w:type="spellEnd"/>
      <w:r w:rsidRPr="009E24D2">
        <w:rPr>
          <w:color w:val="222222"/>
          <w:sz w:val="28"/>
          <w:szCs w:val="28"/>
        </w:rPr>
        <w:t xml:space="preserve"> листья. </w:t>
      </w:r>
    </w:p>
    <w:p w:rsidR="0059489A" w:rsidRDefault="0059489A" w:rsidP="0059489A">
      <w:pPr>
        <w:pStyle w:val="a3"/>
        <w:shd w:val="clear" w:color="auto" w:fill="FFFFFF"/>
        <w:spacing w:before="120" w:beforeAutospacing="0" w:after="120" w:afterAutospacing="0" w:line="360" w:lineRule="auto"/>
        <w:ind w:firstLine="709"/>
        <w:contextualSpacing/>
        <w:jc w:val="both"/>
        <w:rPr>
          <w:color w:val="222222"/>
          <w:sz w:val="28"/>
          <w:szCs w:val="28"/>
        </w:rPr>
      </w:pPr>
      <w:proofErr w:type="gramStart"/>
      <w:r w:rsidRPr="009E24D2">
        <w:rPr>
          <w:color w:val="222222"/>
          <w:sz w:val="28"/>
          <w:szCs w:val="28"/>
        </w:rPr>
        <w:t>У большинства хвойных листья расп</w:t>
      </w:r>
      <w:r>
        <w:rPr>
          <w:color w:val="222222"/>
          <w:sz w:val="28"/>
          <w:szCs w:val="28"/>
        </w:rPr>
        <w:t>оложены по спирали, исключение -</w:t>
      </w:r>
      <w:r w:rsidRPr="009E24D2">
        <w:rPr>
          <w:color w:val="222222"/>
          <w:sz w:val="28"/>
          <w:szCs w:val="28"/>
        </w:rPr>
        <w:t xml:space="preserve"> большинство кипари</w:t>
      </w:r>
      <w:r>
        <w:rPr>
          <w:color w:val="222222"/>
          <w:sz w:val="28"/>
          <w:szCs w:val="28"/>
        </w:rPr>
        <w:t>совых</w:t>
      </w:r>
      <w:r w:rsidRPr="009E24D2">
        <w:rPr>
          <w:color w:val="222222"/>
          <w:sz w:val="28"/>
          <w:szCs w:val="28"/>
        </w:rPr>
        <w:t>, у которых листья имеют супротивное расположение.</w:t>
      </w:r>
      <w:proofErr w:type="gramEnd"/>
      <w:r w:rsidRPr="009E24D2">
        <w:rPr>
          <w:color w:val="222222"/>
          <w:sz w:val="28"/>
          <w:szCs w:val="28"/>
        </w:rPr>
        <w:t xml:space="preserve"> У многих видов со спиральным расположением листья перекручены у основания, обеспечива</w:t>
      </w:r>
      <w:r>
        <w:rPr>
          <w:color w:val="222222"/>
          <w:sz w:val="28"/>
          <w:szCs w:val="28"/>
        </w:rPr>
        <w:t>я им максимальную освещённость.</w:t>
      </w:r>
    </w:p>
    <w:p w:rsidR="0059489A" w:rsidRDefault="0059489A" w:rsidP="0059489A">
      <w:pPr>
        <w:pStyle w:val="a3"/>
        <w:shd w:val="clear" w:color="auto" w:fill="FFFFFF"/>
        <w:spacing w:before="120" w:beforeAutospacing="0" w:after="120" w:afterAutospacing="0" w:line="360" w:lineRule="auto"/>
        <w:ind w:firstLine="709"/>
        <w:contextualSpacing/>
        <w:jc w:val="both"/>
        <w:rPr>
          <w:color w:val="222222"/>
          <w:sz w:val="28"/>
          <w:szCs w:val="28"/>
        </w:rPr>
      </w:pPr>
    </w:p>
    <w:p w:rsidR="0059489A" w:rsidRDefault="0059489A" w:rsidP="0059489A">
      <w:pPr>
        <w:pStyle w:val="a3"/>
        <w:shd w:val="clear" w:color="auto" w:fill="FFFFFF"/>
        <w:spacing w:before="120" w:beforeAutospacing="0" w:after="120" w:afterAutospacing="0" w:line="360" w:lineRule="auto"/>
        <w:contextualSpacing/>
        <w:jc w:val="center"/>
        <w:rPr>
          <w:color w:val="222222"/>
          <w:sz w:val="28"/>
          <w:szCs w:val="28"/>
        </w:rPr>
      </w:pPr>
      <w:r w:rsidRPr="0059489A">
        <w:rPr>
          <w:color w:val="222222"/>
          <w:sz w:val="28"/>
          <w:szCs w:val="28"/>
        </w:rPr>
        <w:drawing>
          <wp:inline distT="0" distB="0" distL="0" distR="0">
            <wp:extent cx="4532630" cy="3171825"/>
            <wp:effectExtent l="57150" t="38100" r="39370" b="28575"/>
            <wp:docPr id="1" name="Рисунок 1" descr="https://ds02.infourok.ru/uploads/ex/09fe/0005130d-e57dd6d0/640/img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ds02.infourok.ru/uploads/ex/09fe/0005130d-e57dd6d0/640/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l="4813" t="4901" r="4429" b="4594"/>
                    <a:stretch/>
                  </pic:blipFill>
                  <pic:spPr bwMode="auto">
                    <a:xfrm>
                      <a:off x="0" y="0"/>
                      <a:ext cx="4532488" cy="317172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9489A" w:rsidRDefault="0059489A" w:rsidP="0059489A">
      <w:pPr>
        <w:pStyle w:val="a3"/>
        <w:shd w:val="clear" w:color="auto" w:fill="FFFFFF"/>
        <w:spacing w:before="120" w:beforeAutospacing="0" w:after="120" w:afterAutospacing="0" w:line="360" w:lineRule="auto"/>
        <w:ind w:firstLine="709"/>
        <w:contextualSpacing/>
        <w:jc w:val="both"/>
        <w:rPr>
          <w:color w:val="222222"/>
          <w:sz w:val="28"/>
          <w:szCs w:val="28"/>
        </w:rPr>
      </w:pPr>
    </w:p>
    <w:p w:rsidR="0059489A" w:rsidRDefault="0059489A" w:rsidP="0059489A">
      <w:pPr>
        <w:pStyle w:val="a3"/>
        <w:shd w:val="clear" w:color="auto" w:fill="FFFFFF"/>
        <w:spacing w:before="120" w:beforeAutospacing="0" w:after="120" w:afterAutospacing="0" w:line="360" w:lineRule="auto"/>
        <w:ind w:firstLine="709"/>
        <w:contextualSpacing/>
        <w:jc w:val="both"/>
        <w:rPr>
          <w:color w:val="222222"/>
          <w:sz w:val="28"/>
          <w:szCs w:val="28"/>
        </w:rPr>
      </w:pPr>
      <w:proofErr w:type="gramStart"/>
      <w:r w:rsidRPr="009E24D2">
        <w:rPr>
          <w:color w:val="222222"/>
          <w:sz w:val="28"/>
          <w:szCs w:val="28"/>
        </w:rPr>
        <w:t>В преобладающем большинстве родов растения являются вечнозелёными, листья обычно остаются на растении несколько (от 2-х до</w:t>
      </w:r>
      <w:proofErr w:type="gramEnd"/>
      <w:r w:rsidRPr="009E24D2">
        <w:rPr>
          <w:color w:val="222222"/>
          <w:sz w:val="28"/>
          <w:szCs w:val="28"/>
        </w:rPr>
        <w:t xml:space="preserve"> 40) лет, однако существует 5 родов, сбрасывающих листья осенью и зимующих </w:t>
      </w:r>
      <w:proofErr w:type="gramStart"/>
      <w:r w:rsidRPr="009E24D2">
        <w:rPr>
          <w:color w:val="222222"/>
          <w:sz w:val="28"/>
          <w:szCs w:val="28"/>
        </w:rPr>
        <w:t>голыми</w:t>
      </w:r>
      <w:proofErr w:type="gramEnd"/>
      <w:r>
        <w:rPr>
          <w:color w:val="222222"/>
          <w:sz w:val="28"/>
          <w:szCs w:val="28"/>
        </w:rPr>
        <w:t>. Среди них лиственница.</w:t>
      </w:r>
    </w:p>
    <w:p w:rsidR="0059489A" w:rsidRDefault="0059489A" w:rsidP="0059489A">
      <w:pPr>
        <w:pStyle w:val="a3"/>
        <w:shd w:val="clear" w:color="auto" w:fill="FFFFFF"/>
        <w:spacing w:before="120" w:beforeAutospacing="0" w:after="120" w:afterAutospacing="0" w:line="360" w:lineRule="auto"/>
        <w:ind w:firstLine="709"/>
        <w:contextualSpacing/>
        <w:rPr>
          <w:sz w:val="28"/>
          <w:szCs w:val="28"/>
        </w:rPr>
      </w:pPr>
    </w:p>
    <w:p w:rsidR="0059489A" w:rsidRDefault="0059489A" w:rsidP="0059489A">
      <w:pPr>
        <w:pStyle w:val="a3"/>
        <w:shd w:val="clear" w:color="auto" w:fill="FFFFFF"/>
        <w:spacing w:before="120" w:beforeAutospacing="0" w:after="120" w:afterAutospacing="0" w:line="360" w:lineRule="auto"/>
        <w:ind w:firstLine="709"/>
        <w:contextualSpacing/>
        <w:rPr>
          <w:sz w:val="28"/>
          <w:szCs w:val="28"/>
        </w:rPr>
      </w:pPr>
    </w:p>
    <w:p w:rsidR="0059489A" w:rsidRDefault="0059489A" w:rsidP="0059489A">
      <w:pPr>
        <w:pStyle w:val="a3"/>
        <w:shd w:val="clear" w:color="auto" w:fill="FFFFFF"/>
        <w:spacing w:before="120" w:beforeAutospacing="0" w:after="120" w:afterAutospacing="0" w:line="360" w:lineRule="auto"/>
        <w:ind w:firstLine="709"/>
        <w:contextualSpacing/>
        <w:rPr>
          <w:sz w:val="28"/>
          <w:szCs w:val="28"/>
        </w:rPr>
      </w:pPr>
    </w:p>
    <w:p w:rsidR="0059489A" w:rsidRDefault="0059489A" w:rsidP="0059489A">
      <w:pPr>
        <w:pStyle w:val="a3"/>
        <w:shd w:val="clear" w:color="auto" w:fill="FFFFFF"/>
        <w:spacing w:before="120" w:beforeAutospacing="0" w:after="120" w:afterAutospacing="0" w:line="360" w:lineRule="auto"/>
        <w:ind w:firstLine="709"/>
        <w:contextualSpacing/>
        <w:rPr>
          <w:sz w:val="28"/>
          <w:szCs w:val="28"/>
        </w:rPr>
      </w:pPr>
    </w:p>
    <w:p w:rsidR="0059489A" w:rsidRPr="00484C03" w:rsidRDefault="0059489A" w:rsidP="0059489A">
      <w:pPr>
        <w:pStyle w:val="a3"/>
        <w:shd w:val="clear" w:color="auto" w:fill="FFFFFF"/>
        <w:spacing w:before="120" w:beforeAutospacing="0" w:after="120" w:afterAutospacing="0" w:line="360" w:lineRule="auto"/>
        <w:ind w:firstLine="709"/>
        <w:contextualSpacing/>
        <w:rPr>
          <w:sz w:val="28"/>
          <w:szCs w:val="28"/>
        </w:rPr>
      </w:pPr>
      <w:r w:rsidRPr="00484C03">
        <w:rPr>
          <w:sz w:val="28"/>
          <w:szCs w:val="28"/>
        </w:rPr>
        <w:lastRenderedPageBreak/>
        <w:t xml:space="preserve">Схема размножения голосеменных </w:t>
      </w:r>
      <w:r>
        <w:rPr>
          <w:sz w:val="28"/>
          <w:szCs w:val="28"/>
        </w:rPr>
        <w:t>растений:</w:t>
      </w:r>
    </w:p>
    <w:p w:rsidR="0059489A" w:rsidRDefault="0059489A" w:rsidP="0059489A">
      <w:pPr>
        <w:pStyle w:val="a3"/>
        <w:shd w:val="clear" w:color="auto" w:fill="FFFFFF"/>
        <w:spacing w:before="120" w:beforeAutospacing="0" w:after="120" w:afterAutospacing="0" w:line="360" w:lineRule="auto"/>
        <w:contextualSpacing/>
        <w:jc w:val="center"/>
        <w:rPr>
          <w:b/>
          <w:sz w:val="28"/>
          <w:szCs w:val="28"/>
        </w:rPr>
      </w:pPr>
      <w:r w:rsidRPr="0059489A">
        <w:rPr>
          <w:b/>
          <w:sz w:val="28"/>
          <w:szCs w:val="28"/>
        </w:rPr>
        <w:drawing>
          <wp:inline distT="0" distB="0" distL="0" distR="0">
            <wp:extent cx="4540250" cy="2981325"/>
            <wp:effectExtent l="57150" t="38100" r="31750" b="28575"/>
            <wp:docPr id="2" name="Рисунок 2" descr="https://ds04.infourok.ru/uploads/ex/0a9e/0005c375-bffdf82f/1/img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ds04.infourok.ru/uploads/ex/0a9e/0005c375-bffdf82f/1/img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t="17406" r="16545" b="10419"/>
                    <a:stretch/>
                  </pic:blipFill>
                  <pic:spPr bwMode="auto">
                    <a:xfrm>
                      <a:off x="0" y="0"/>
                      <a:ext cx="4540250" cy="29813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9489A" w:rsidRDefault="0059489A" w:rsidP="0059489A">
      <w:pPr>
        <w:pStyle w:val="a3"/>
        <w:shd w:val="clear" w:color="auto" w:fill="FFFFFF"/>
        <w:spacing w:before="120" w:beforeAutospacing="0" w:after="120" w:afterAutospacing="0" w:line="360" w:lineRule="auto"/>
        <w:ind w:firstLine="709"/>
        <w:contextualSpacing/>
        <w:jc w:val="both"/>
        <w:rPr>
          <w:color w:val="222222"/>
          <w:sz w:val="28"/>
          <w:szCs w:val="28"/>
        </w:rPr>
      </w:pPr>
    </w:p>
    <w:p w:rsidR="0059489A" w:rsidRDefault="0059489A" w:rsidP="0059489A">
      <w:pPr>
        <w:pStyle w:val="a3"/>
        <w:shd w:val="clear" w:color="auto" w:fill="FFFFFF"/>
        <w:spacing w:before="120" w:beforeAutospacing="0" w:after="120" w:afterAutospacing="0" w:line="360" w:lineRule="auto"/>
        <w:ind w:firstLine="709"/>
        <w:contextualSpacing/>
        <w:jc w:val="both"/>
        <w:rPr>
          <w:color w:val="222222"/>
          <w:sz w:val="28"/>
          <w:szCs w:val="28"/>
        </w:rPr>
      </w:pPr>
      <w:r w:rsidRPr="009E24D2">
        <w:rPr>
          <w:color w:val="222222"/>
          <w:sz w:val="28"/>
          <w:szCs w:val="28"/>
        </w:rPr>
        <w:t>Орган</w:t>
      </w:r>
      <w:r>
        <w:rPr>
          <w:color w:val="222222"/>
          <w:sz w:val="28"/>
          <w:szCs w:val="28"/>
        </w:rPr>
        <w:t>ы размножения хвойных растений -</w:t>
      </w:r>
      <w:r w:rsidRPr="009E24D2">
        <w:rPr>
          <w:color w:val="222222"/>
          <w:sz w:val="28"/>
          <w:szCs w:val="28"/>
        </w:rPr>
        <w:t> </w:t>
      </w:r>
      <w:r w:rsidRPr="008D7E16">
        <w:rPr>
          <w:i/>
          <w:iCs/>
          <w:color w:val="222222"/>
          <w:sz w:val="28"/>
          <w:szCs w:val="28"/>
        </w:rPr>
        <w:t>стробилы</w:t>
      </w:r>
      <w:r w:rsidRPr="009E24D2">
        <w:rPr>
          <w:color w:val="222222"/>
          <w:sz w:val="28"/>
          <w:szCs w:val="28"/>
        </w:rPr>
        <w:t>.</w:t>
      </w:r>
      <w:r>
        <w:rPr>
          <w:color w:val="222222"/>
          <w:sz w:val="28"/>
          <w:szCs w:val="28"/>
        </w:rPr>
        <w:t xml:space="preserve"> Их клеточное строение и процессы размножения на клеточном уровне представлены на данной схеме.</w:t>
      </w:r>
    </w:p>
    <w:p w:rsidR="0059489A" w:rsidRDefault="0059489A" w:rsidP="0059489A">
      <w:pPr>
        <w:pStyle w:val="a3"/>
        <w:shd w:val="clear" w:color="auto" w:fill="FFFFFF"/>
        <w:spacing w:before="120" w:beforeAutospacing="0" w:after="120" w:afterAutospacing="0" w:line="360" w:lineRule="auto"/>
        <w:contextualSpacing/>
        <w:jc w:val="center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inline distT="0" distB="0" distL="0" distR="0">
            <wp:extent cx="4572000" cy="3429000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489A" w:rsidRDefault="0059489A" w:rsidP="0059489A">
      <w:pPr>
        <w:spacing w:line="360" w:lineRule="auto"/>
        <w:contextualSpacing/>
        <w:jc w:val="both"/>
        <w:rPr>
          <w:sz w:val="28"/>
          <w:szCs w:val="28"/>
        </w:rPr>
      </w:pPr>
    </w:p>
    <w:p w:rsidR="0059489A" w:rsidRDefault="0059489A" w:rsidP="0059489A">
      <w:pPr>
        <w:spacing w:line="360" w:lineRule="auto"/>
        <w:contextualSpacing/>
        <w:jc w:val="both"/>
        <w:rPr>
          <w:sz w:val="28"/>
          <w:szCs w:val="28"/>
        </w:rPr>
      </w:pPr>
    </w:p>
    <w:p w:rsidR="0059489A" w:rsidRDefault="0059489A" w:rsidP="0059489A">
      <w:pPr>
        <w:spacing w:line="360" w:lineRule="auto"/>
        <w:contextualSpacing/>
        <w:jc w:val="both"/>
        <w:rPr>
          <w:sz w:val="28"/>
          <w:szCs w:val="28"/>
        </w:rPr>
      </w:pPr>
    </w:p>
    <w:sectPr w:rsidR="0059489A" w:rsidSect="00D569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426DDA"/>
    <w:multiLevelType w:val="hybridMultilevel"/>
    <w:tmpl w:val="4B42A86C"/>
    <w:lvl w:ilvl="0" w:tplc="D47C22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11099D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E46F4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6708AF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E98D58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2FA9E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ECC7B2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74C96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E40EC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51DA"/>
    <w:rsid w:val="000C7901"/>
    <w:rsid w:val="001A3CEC"/>
    <w:rsid w:val="0059489A"/>
    <w:rsid w:val="005A3107"/>
    <w:rsid w:val="006214CF"/>
    <w:rsid w:val="00691BD3"/>
    <w:rsid w:val="00CA51DA"/>
    <w:rsid w:val="00D4657D"/>
    <w:rsid w:val="00D56987"/>
    <w:rsid w:val="00FA19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98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594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4">
    <w:name w:val="Hyperlink"/>
    <w:uiPriority w:val="99"/>
    <w:semiHidden/>
    <w:rsid w:val="0059489A"/>
    <w:rPr>
      <w:color w:val="CC3333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94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48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3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861</Words>
  <Characters>4910</Characters>
  <Application>Microsoft Office Word</Application>
  <DocSecurity>0</DocSecurity>
  <Lines>40</Lines>
  <Paragraphs>11</Paragraphs>
  <ScaleCrop>false</ScaleCrop>
  <Company/>
  <LinksUpToDate>false</LinksUpToDate>
  <CharactersWithSpaces>5760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notebook</cp:lastModifiedBy>
  <cp:revision>9</cp:revision>
  <dcterms:created xsi:type="dcterms:W3CDTF">2020-02-16T10:30:00Z</dcterms:created>
  <dcterms:modified xsi:type="dcterms:W3CDTF">2020-02-16T11:06:00Z</dcterms:modified>
</cp:coreProperties>
</file>