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976" w:rsidRPr="00A90976" w:rsidRDefault="00A90976" w:rsidP="00A909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0976">
        <w:rPr>
          <w:rFonts w:ascii="Times New Roman" w:eastAsia="Calibri" w:hAnsi="Times New Roman" w:cs="Times New Roman"/>
          <w:b/>
          <w:sz w:val="28"/>
          <w:szCs w:val="28"/>
        </w:rPr>
        <w:t>Занятие № 2</w:t>
      </w:r>
    </w:p>
    <w:p w:rsidR="00A90976" w:rsidRPr="00A90976" w:rsidRDefault="00A90976" w:rsidP="00A909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0976">
        <w:rPr>
          <w:rFonts w:ascii="Times New Roman" w:eastAsia="Calibri" w:hAnsi="Times New Roman" w:cs="Times New Roman"/>
          <w:b/>
          <w:sz w:val="28"/>
          <w:szCs w:val="28"/>
        </w:rPr>
        <w:t>Формирование знаний о строении и функции головного мозга и планирование их использования в профессиональной деятельности</w:t>
      </w:r>
    </w:p>
    <w:p w:rsidR="00A90976" w:rsidRPr="00A90976" w:rsidRDefault="00A90976" w:rsidP="00A90976">
      <w:pPr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90976">
        <w:rPr>
          <w:rFonts w:ascii="Times New Roman" w:eastAsia="Calibri" w:hAnsi="Times New Roman" w:cs="Times New Roman"/>
          <w:b/>
          <w:sz w:val="28"/>
          <w:szCs w:val="28"/>
        </w:rPr>
        <w:t>Студент должен уметь</w:t>
      </w:r>
    </w:p>
    <w:p w:rsidR="00A90976" w:rsidRPr="00A90976" w:rsidRDefault="00A90976" w:rsidP="00A90976">
      <w:pPr>
        <w:numPr>
          <w:ilvl w:val="0"/>
          <w:numId w:val="1"/>
        </w:numPr>
        <w:spacing w:after="200" w:line="252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 xml:space="preserve">Применять знания о строении и функциях головного мозга при постановке предварительного диагноза </w:t>
      </w:r>
    </w:p>
    <w:p w:rsidR="00A90976" w:rsidRPr="00A90976" w:rsidRDefault="00A90976" w:rsidP="00A90976">
      <w:pPr>
        <w:numPr>
          <w:ilvl w:val="0"/>
          <w:numId w:val="1"/>
        </w:numPr>
        <w:spacing w:after="200" w:line="252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 xml:space="preserve">Находить и показывать на плакатах, планшетах и моделях основные отделы ствола мозга, доли полушарий, их составные части и желудочки мозга.       </w:t>
      </w:r>
    </w:p>
    <w:p w:rsidR="00A90976" w:rsidRPr="00A90976" w:rsidRDefault="00A90976" w:rsidP="00A90976">
      <w:pPr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90976">
        <w:rPr>
          <w:rFonts w:ascii="Times New Roman" w:eastAsia="Calibri" w:hAnsi="Times New Roman" w:cs="Times New Roman"/>
          <w:b/>
          <w:sz w:val="28"/>
          <w:szCs w:val="28"/>
        </w:rPr>
        <w:t>Студент должен знать:</w:t>
      </w:r>
    </w:p>
    <w:p w:rsidR="00A90976" w:rsidRPr="00A90976" w:rsidRDefault="00A90976" w:rsidP="00A90976">
      <w:pPr>
        <w:numPr>
          <w:ilvl w:val="0"/>
          <w:numId w:val="2"/>
        </w:numPr>
        <w:spacing w:after="200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 человеческого тела и функциональные системы человека, их регуляцию и </w:t>
      </w:r>
      <w:proofErr w:type="spellStart"/>
      <w:r w:rsidRPr="00A909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саморегуляцию</w:t>
      </w:r>
      <w:proofErr w:type="spellEnd"/>
      <w:r w:rsidRPr="00A9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взаимодействии с внешней средой.</w:t>
      </w:r>
    </w:p>
    <w:p w:rsidR="00A90976" w:rsidRPr="00A90976" w:rsidRDefault="00A90976" w:rsidP="00A90976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>Топографию, строение и функции отделов головного мозга, желудочков и его оболочек</w:t>
      </w:r>
    </w:p>
    <w:p w:rsidR="00A90976" w:rsidRPr="00A90976" w:rsidRDefault="00A90976" w:rsidP="00A909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0976">
        <w:rPr>
          <w:rFonts w:ascii="Times New Roman" w:eastAsia="Calibri" w:hAnsi="Times New Roman" w:cs="Times New Roman"/>
          <w:b/>
          <w:sz w:val="28"/>
          <w:szCs w:val="28"/>
        </w:rPr>
        <w:t>Федюкович</w:t>
      </w:r>
      <w:proofErr w:type="spellEnd"/>
      <w:r w:rsidRPr="00A90976">
        <w:rPr>
          <w:rFonts w:ascii="Times New Roman" w:eastAsia="Calibri" w:hAnsi="Times New Roman" w:cs="Times New Roman"/>
          <w:b/>
          <w:sz w:val="28"/>
          <w:szCs w:val="28"/>
        </w:rPr>
        <w:t xml:space="preserve"> ,</w:t>
      </w:r>
      <w:proofErr w:type="gramEnd"/>
      <w:r w:rsidRPr="00A90976">
        <w:rPr>
          <w:rFonts w:ascii="Times New Roman" w:eastAsia="Calibri" w:hAnsi="Times New Roman" w:cs="Times New Roman"/>
          <w:b/>
          <w:sz w:val="28"/>
          <w:szCs w:val="28"/>
        </w:rPr>
        <w:t xml:space="preserve"> Н. И. Анатомия и физиология человека Текст: учебник / Н. И. </w:t>
      </w:r>
      <w:proofErr w:type="spellStart"/>
      <w:r w:rsidRPr="00A90976">
        <w:rPr>
          <w:rFonts w:ascii="Times New Roman" w:eastAsia="Calibri" w:hAnsi="Times New Roman" w:cs="Times New Roman"/>
          <w:b/>
          <w:sz w:val="28"/>
          <w:szCs w:val="28"/>
        </w:rPr>
        <w:t>Федюкович</w:t>
      </w:r>
      <w:proofErr w:type="spellEnd"/>
      <w:r w:rsidRPr="00A90976">
        <w:rPr>
          <w:rFonts w:ascii="Times New Roman" w:eastAsia="Calibri" w:hAnsi="Times New Roman" w:cs="Times New Roman"/>
          <w:b/>
          <w:sz w:val="28"/>
          <w:szCs w:val="28"/>
        </w:rPr>
        <w:t xml:space="preserve">, И. К. </w:t>
      </w:r>
      <w:proofErr w:type="spellStart"/>
      <w:r w:rsidRPr="00A90976">
        <w:rPr>
          <w:rFonts w:ascii="Times New Roman" w:eastAsia="Calibri" w:hAnsi="Times New Roman" w:cs="Times New Roman"/>
          <w:b/>
          <w:sz w:val="28"/>
          <w:szCs w:val="28"/>
        </w:rPr>
        <w:t>Гайнутдинов</w:t>
      </w:r>
      <w:proofErr w:type="spellEnd"/>
      <w:r w:rsidRPr="00A90976">
        <w:rPr>
          <w:rFonts w:ascii="Times New Roman" w:eastAsia="Calibri" w:hAnsi="Times New Roman" w:cs="Times New Roman"/>
          <w:b/>
          <w:sz w:val="28"/>
          <w:szCs w:val="28"/>
        </w:rPr>
        <w:t>.- Ростов н/Д.: Феникс. 2018.-573с.430-457</w:t>
      </w:r>
    </w:p>
    <w:p w:rsidR="00A90976" w:rsidRPr="00A90976" w:rsidRDefault="00A90976" w:rsidP="00A909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90976">
        <w:rPr>
          <w:rFonts w:ascii="Times New Roman" w:eastAsia="Calibri" w:hAnsi="Times New Roman" w:cs="Times New Roman"/>
          <w:b/>
          <w:sz w:val="28"/>
          <w:szCs w:val="28"/>
        </w:rPr>
        <w:t>Обратить внимание на следующие вопросы:</w:t>
      </w:r>
    </w:p>
    <w:p w:rsidR="00A90976" w:rsidRPr="00A90976" w:rsidRDefault="00A90976" w:rsidP="00A9097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>Отделы головного мозга</w:t>
      </w:r>
    </w:p>
    <w:p w:rsidR="00A90976" w:rsidRPr="00A90976" w:rsidRDefault="00A90976" w:rsidP="00A9097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>Центры продолговатого мозга</w:t>
      </w:r>
    </w:p>
    <w:p w:rsidR="00A90976" w:rsidRPr="00A90976" w:rsidRDefault="00A90976" w:rsidP="00A9097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>Синдром 4А</w:t>
      </w:r>
    </w:p>
    <w:p w:rsidR="00A90976" w:rsidRPr="00A90976" w:rsidRDefault="00A90976" w:rsidP="00A9097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>Слои коры головного мозга</w:t>
      </w:r>
    </w:p>
    <w:p w:rsidR="00A90976" w:rsidRPr="00A90976" w:rsidRDefault="00A90976" w:rsidP="00A9097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>Виды белого вещества больших полушарий</w:t>
      </w:r>
    </w:p>
    <w:p w:rsidR="00A90976" w:rsidRPr="00A90976" w:rsidRDefault="00A90976" w:rsidP="00A9097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>Желудочки головного мозга, локализация</w:t>
      </w:r>
    </w:p>
    <w:p w:rsidR="00A90976" w:rsidRPr="00A90976" w:rsidRDefault="00A90976" w:rsidP="00A9097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>Кровоснабжение головного мозга</w:t>
      </w:r>
    </w:p>
    <w:p w:rsidR="00A90976" w:rsidRPr="00A90976" w:rsidRDefault="00A90976" w:rsidP="00A9097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>Функции коры головного мозга</w:t>
      </w:r>
    </w:p>
    <w:p w:rsidR="00A90976" w:rsidRPr="00A90976" w:rsidRDefault="00A90976" w:rsidP="00A9097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>Базальные ядра и из функции</w:t>
      </w:r>
    </w:p>
    <w:p w:rsidR="00A90976" w:rsidRPr="00A90976" w:rsidRDefault="00A90976" w:rsidP="00A9097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>Оболочки головного мозга, пространства и их содержимое</w:t>
      </w:r>
    </w:p>
    <w:p w:rsidR="00A90976" w:rsidRPr="00A90976" w:rsidRDefault="00A90976" w:rsidP="00A909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90976">
        <w:rPr>
          <w:rFonts w:ascii="Times New Roman" w:eastAsia="Calibri" w:hAnsi="Times New Roman" w:cs="Times New Roman"/>
          <w:b/>
          <w:sz w:val="28"/>
          <w:szCs w:val="28"/>
        </w:rPr>
        <w:t>Подготовить ответы на следующие вопросы:</w:t>
      </w:r>
    </w:p>
    <w:p w:rsidR="00A90976" w:rsidRPr="00A90976" w:rsidRDefault="00A90976" w:rsidP="00A9097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>Почему продолговатый мозг несмотря на малые размеры, является жизненно важным центром ЦНС.</w:t>
      </w:r>
    </w:p>
    <w:p w:rsidR="00A90976" w:rsidRPr="00A90976" w:rsidRDefault="00A90976" w:rsidP="00A9097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>Что такое функциональная асимметрия полушарий</w:t>
      </w:r>
    </w:p>
    <w:p w:rsidR="00A90976" w:rsidRPr="00A90976" w:rsidRDefault="00A90976" w:rsidP="00A9097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>Каковы функции мозжечка и какие нарушения наблюдаются при нарушении его функции</w:t>
      </w:r>
    </w:p>
    <w:p w:rsidR="00A90976" w:rsidRPr="00A90976" w:rsidRDefault="00A90976" w:rsidP="00A9097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>Что такое спинномозговая жидкость   и каковы ее функции</w:t>
      </w:r>
    </w:p>
    <w:p w:rsidR="00A90976" w:rsidRPr="00A90976" w:rsidRDefault="00A90976" w:rsidP="00A9097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>Какие нарушения возникают при нарушении передней центральной извилины, каковы отличия от нарушений на уровне спинного мозга</w:t>
      </w:r>
    </w:p>
    <w:p w:rsidR="00A90976" w:rsidRPr="00A90976" w:rsidRDefault="00A90976" w:rsidP="00A9097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 xml:space="preserve">Какую функцию выполняют центры </w:t>
      </w:r>
      <w:proofErr w:type="spellStart"/>
      <w:r w:rsidRPr="00A90976">
        <w:rPr>
          <w:rFonts w:ascii="Times New Roman" w:eastAsia="Calibri" w:hAnsi="Times New Roman" w:cs="Times New Roman"/>
          <w:sz w:val="28"/>
          <w:szCs w:val="28"/>
        </w:rPr>
        <w:t>Брока</w:t>
      </w:r>
      <w:proofErr w:type="spellEnd"/>
      <w:r w:rsidRPr="00A90976">
        <w:rPr>
          <w:rFonts w:ascii="Times New Roman" w:eastAsia="Calibri" w:hAnsi="Times New Roman" w:cs="Times New Roman"/>
          <w:sz w:val="28"/>
          <w:szCs w:val="28"/>
        </w:rPr>
        <w:t xml:space="preserve"> и Вернике</w:t>
      </w:r>
    </w:p>
    <w:p w:rsidR="00A90976" w:rsidRPr="00A90976" w:rsidRDefault="00A90976" w:rsidP="00A9097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90976" w:rsidRPr="00A90976" w:rsidRDefault="00A90976" w:rsidP="00A909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90976">
        <w:rPr>
          <w:rFonts w:ascii="Times New Roman" w:eastAsia="Calibri" w:hAnsi="Times New Roman" w:cs="Times New Roman"/>
          <w:b/>
          <w:sz w:val="28"/>
          <w:szCs w:val="28"/>
        </w:rPr>
        <w:t>Рассмотреть в атласе рисунки головного мозга и составить рассказ, используя анатомические обозначения</w:t>
      </w:r>
    </w:p>
    <w:p w:rsidR="00A90976" w:rsidRPr="00A90976" w:rsidRDefault="00A90976" w:rsidP="00A9097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90976" w:rsidRPr="00A90976" w:rsidRDefault="00A90976" w:rsidP="00A909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9097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Подготовить ответы на экзаменационные вопросы (смотри перечень)</w:t>
      </w:r>
    </w:p>
    <w:p w:rsidR="00A90976" w:rsidRPr="00A90976" w:rsidRDefault="00A90976" w:rsidP="00A909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90976">
        <w:rPr>
          <w:rFonts w:ascii="Times New Roman" w:eastAsia="Calibri" w:hAnsi="Times New Roman" w:cs="Times New Roman"/>
          <w:b/>
          <w:sz w:val="28"/>
          <w:szCs w:val="28"/>
        </w:rPr>
        <w:t xml:space="preserve">Выполнить тестовые задания: </w:t>
      </w:r>
    </w:p>
    <w:p w:rsidR="00A90976" w:rsidRPr="00A90976" w:rsidRDefault="00A90976" w:rsidP="00A909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90976">
        <w:rPr>
          <w:rFonts w:ascii="Times New Roman" w:eastAsia="Calibri" w:hAnsi="Times New Roman" w:cs="Times New Roman"/>
          <w:b/>
          <w:sz w:val="28"/>
          <w:szCs w:val="28"/>
        </w:rPr>
        <w:t xml:space="preserve">Найди один </w:t>
      </w:r>
      <w:proofErr w:type="gramStart"/>
      <w:r w:rsidRPr="00A90976">
        <w:rPr>
          <w:rFonts w:ascii="Times New Roman" w:eastAsia="Calibri" w:hAnsi="Times New Roman" w:cs="Times New Roman"/>
          <w:b/>
          <w:sz w:val="28"/>
          <w:szCs w:val="28"/>
        </w:rPr>
        <w:t>правильный  ответ</w:t>
      </w:r>
      <w:proofErr w:type="gramEnd"/>
    </w:p>
    <w:p w:rsidR="00A90976" w:rsidRPr="00A90976" w:rsidRDefault="00A90976" w:rsidP="00A9097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 xml:space="preserve">На передней поверхности продолговатого мозга видны: </w:t>
      </w:r>
    </w:p>
    <w:p w:rsidR="00A90976" w:rsidRPr="00A90976" w:rsidRDefault="00A90976" w:rsidP="00A9097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>Бугорки тонкого и клиновидного ядер</w:t>
      </w:r>
    </w:p>
    <w:p w:rsidR="00A90976" w:rsidRPr="00A90976" w:rsidRDefault="00A90976" w:rsidP="00A9097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>Тонкий пучок</w:t>
      </w:r>
    </w:p>
    <w:p w:rsidR="00A90976" w:rsidRPr="00A90976" w:rsidRDefault="00A90976" w:rsidP="00A9097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>Клиновидный пучок</w:t>
      </w:r>
    </w:p>
    <w:p w:rsidR="00A90976" w:rsidRPr="00A90976" w:rsidRDefault="00A90976" w:rsidP="00A9097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>Пирамиды и оливы</w:t>
      </w:r>
    </w:p>
    <w:p w:rsidR="00A90976" w:rsidRPr="00A90976" w:rsidRDefault="00A90976" w:rsidP="00A9097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>Верхняя часть задней поверхности продолговатого мозга плоская, имеет форму треугольника и образует нижнюю половину дна желудочка:</w:t>
      </w:r>
    </w:p>
    <w:p w:rsidR="00A90976" w:rsidRPr="00A90976" w:rsidRDefault="00A90976" w:rsidP="00A90976">
      <w:pPr>
        <w:numPr>
          <w:ilvl w:val="0"/>
          <w:numId w:val="8"/>
        </w:numPr>
        <w:spacing w:after="0" w:line="240" w:lineRule="auto"/>
        <w:ind w:left="106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>Первого</w:t>
      </w:r>
    </w:p>
    <w:p w:rsidR="00A90976" w:rsidRPr="00A90976" w:rsidRDefault="00A90976" w:rsidP="00A90976">
      <w:pPr>
        <w:numPr>
          <w:ilvl w:val="0"/>
          <w:numId w:val="8"/>
        </w:numPr>
        <w:spacing w:after="0" w:line="240" w:lineRule="auto"/>
        <w:ind w:left="106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>Второго</w:t>
      </w:r>
    </w:p>
    <w:p w:rsidR="00A90976" w:rsidRPr="00A90976" w:rsidRDefault="00A90976" w:rsidP="00A90976">
      <w:pPr>
        <w:numPr>
          <w:ilvl w:val="0"/>
          <w:numId w:val="8"/>
        </w:numPr>
        <w:spacing w:after="0" w:line="240" w:lineRule="auto"/>
        <w:ind w:left="106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>Третьего</w:t>
      </w:r>
    </w:p>
    <w:p w:rsidR="00A90976" w:rsidRPr="00A90976" w:rsidRDefault="00A90976" w:rsidP="00A90976">
      <w:pPr>
        <w:numPr>
          <w:ilvl w:val="0"/>
          <w:numId w:val="8"/>
        </w:numPr>
        <w:spacing w:after="0" w:line="240" w:lineRule="auto"/>
        <w:ind w:left="106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>Четвертого</w:t>
      </w:r>
    </w:p>
    <w:p w:rsidR="00A90976" w:rsidRPr="00A90976" w:rsidRDefault="00A90976" w:rsidP="00A9097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>Высшим адаптационно-трофическим центром, стабилизирующим все вегетативные процессы в организме является:</w:t>
      </w:r>
    </w:p>
    <w:p w:rsidR="00A90976" w:rsidRPr="00A90976" w:rsidRDefault="00A90976" w:rsidP="00A9097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>Мост</w:t>
      </w:r>
    </w:p>
    <w:p w:rsidR="00A90976" w:rsidRPr="00A90976" w:rsidRDefault="00A90976" w:rsidP="00A9097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>Мозжечок</w:t>
      </w:r>
    </w:p>
    <w:p w:rsidR="00A90976" w:rsidRPr="00A90976" w:rsidRDefault="00A90976" w:rsidP="00A9097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>Средний мозг</w:t>
      </w:r>
    </w:p>
    <w:p w:rsidR="00A90976" w:rsidRPr="00A90976" w:rsidRDefault="00A90976" w:rsidP="00A9097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>Таламус</w:t>
      </w:r>
    </w:p>
    <w:p w:rsidR="00A90976" w:rsidRPr="00A90976" w:rsidRDefault="00A90976" w:rsidP="00A9097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>В составе образований среднего мозга отсутствуют:</w:t>
      </w:r>
    </w:p>
    <w:p w:rsidR="00A90976" w:rsidRPr="00A90976" w:rsidRDefault="00A90976" w:rsidP="00A90976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>Ножки мозга</w:t>
      </w:r>
    </w:p>
    <w:p w:rsidR="00A90976" w:rsidRPr="00A90976" w:rsidRDefault="00A90976" w:rsidP="00A90976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>Крыша</w:t>
      </w:r>
    </w:p>
    <w:p w:rsidR="00A90976" w:rsidRPr="00A90976" w:rsidRDefault="00A90976" w:rsidP="00A90976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>Коленчатые тела</w:t>
      </w:r>
    </w:p>
    <w:p w:rsidR="00A90976" w:rsidRPr="00A90976" w:rsidRDefault="00A90976" w:rsidP="00A90976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>Красные ядра и черное вещество</w:t>
      </w:r>
    </w:p>
    <w:p w:rsidR="00A90976" w:rsidRPr="00A90976" w:rsidRDefault="00A90976" w:rsidP="00A9097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>Внутри среднего мозга имеется полость, называемая:</w:t>
      </w:r>
    </w:p>
    <w:p w:rsidR="00A90976" w:rsidRPr="00A90976" w:rsidRDefault="00A90976" w:rsidP="00A9097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>Третьим желудочком</w:t>
      </w:r>
    </w:p>
    <w:p w:rsidR="00A90976" w:rsidRPr="00A90976" w:rsidRDefault="00A90976" w:rsidP="00A9097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>Четвертым желудочком</w:t>
      </w:r>
    </w:p>
    <w:p w:rsidR="00A90976" w:rsidRPr="00A90976" w:rsidRDefault="00A90976" w:rsidP="00A9097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>Центральным каналом</w:t>
      </w:r>
    </w:p>
    <w:p w:rsidR="00A90976" w:rsidRPr="00A90976" w:rsidRDefault="00A90976" w:rsidP="00A9097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90976">
        <w:rPr>
          <w:rFonts w:ascii="Times New Roman" w:eastAsia="Calibri" w:hAnsi="Times New Roman" w:cs="Times New Roman"/>
          <w:sz w:val="28"/>
          <w:szCs w:val="28"/>
        </w:rPr>
        <w:t>Сильвиевым</w:t>
      </w:r>
      <w:proofErr w:type="spellEnd"/>
      <w:r w:rsidRPr="00A90976">
        <w:rPr>
          <w:rFonts w:ascii="Times New Roman" w:eastAsia="Calibri" w:hAnsi="Times New Roman" w:cs="Times New Roman"/>
          <w:sz w:val="28"/>
          <w:szCs w:val="28"/>
        </w:rPr>
        <w:t xml:space="preserve"> водопроводом</w:t>
      </w:r>
    </w:p>
    <w:p w:rsidR="00A90976" w:rsidRPr="00A90976" w:rsidRDefault="00A90976" w:rsidP="00A9097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>Между покрышкой и основанием ножек среднего мозга находится:</w:t>
      </w:r>
    </w:p>
    <w:p w:rsidR="00A90976" w:rsidRPr="00A90976" w:rsidRDefault="00A90976" w:rsidP="00A9097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>Черное вещество</w:t>
      </w:r>
    </w:p>
    <w:p w:rsidR="00A90976" w:rsidRPr="00A90976" w:rsidRDefault="00A90976" w:rsidP="00A9097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>Верхние холмики</w:t>
      </w:r>
    </w:p>
    <w:p w:rsidR="00A90976" w:rsidRPr="00A90976" w:rsidRDefault="00A90976" w:rsidP="00A9097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>Нижние холмики</w:t>
      </w:r>
    </w:p>
    <w:p w:rsidR="00A90976" w:rsidRPr="00A90976" w:rsidRDefault="00A90976" w:rsidP="00A9097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>Ядра пятой и шестой пар черепных нервов</w:t>
      </w:r>
    </w:p>
    <w:p w:rsidR="00A90976" w:rsidRPr="00A90976" w:rsidRDefault="00A90976" w:rsidP="00A9097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 xml:space="preserve">Таламус является подкорковым центром </w:t>
      </w:r>
      <w:proofErr w:type="spellStart"/>
      <w:r w:rsidRPr="00A90976">
        <w:rPr>
          <w:rFonts w:ascii="Times New Roman" w:eastAsia="Calibri" w:hAnsi="Times New Roman" w:cs="Times New Roman"/>
          <w:sz w:val="28"/>
          <w:szCs w:val="28"/>
        </w:rPr>
        <w:t>чувсвительности</w:t>
      </w:r>
      <w:proofErr w:type="spellEnd"/>
      <w:r w:rsidRPr="00A9097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90976" w:rsidRPr="00A90976" w:rsidRDefault="00A90976" w:rsidP="00A90976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>Обонятельной</w:t>
      </w:r>
    </w:p>
    <w:p w:rsidR="00A90976" w:rsidRPr="00A90976" w:rsidRDefault="00A90976" w:rsidP="00A90976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>Вкусовой</w:t>
      </w:r>
    </w:p>
    <w:p w:rsidR="00A90976" w:rsidRPr="00A90976" w:rsidRDefault="00A90976" w:rsidP="00A90976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>Слуховой</w:t>
      </w:r>
    </w:p>
    <w:p w:rsidR="00A90976" w:rsidRPr="00A90976" w:rsidRDefault="00A90976" w:rsidP="00A90976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>Всех остальных видов чувствительности</w:t>
      </w:r>
    </w:p>
    <w:p w:rsidR="00A90976" w:rsidRPr="00A90976" w:rsidRDefault="00A90976" w:rsidP="00A9097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A90976">
        <w:rPr>
          <w:rFonts w:ascii="Times New Roman" w:eastAsia="Calibri" w:hAnsi="Times New Roman" w:cs="Times New Roman"/>
          <w:sz w:val="28"/>
          <w:szCs w:val="28"/>
        </w:rPr>
        <w:t>эпиталямусе</w:t>
      </w:r>
      <w:proofErr w:type="spellEnd"/>
      <w:r w:rsidRPr="00A90976">
        <w:rPr>
          <w:rFonts w:ascii="Times New Roman" w:eastAsia="Calibri" w:hAnsi="Times New Roman" w:cs="Times New Roman"/>
          <w:sz w:val="28"/>
          <w:szCs w:val="28"/>
        </w:rPr>
        <w:t xml:space="preserve"> находится:</w:t>
      </w:r>
    </w:p>
    <w:p w:rsidR="00A90976" w:rsidRPr="00A90976" w:rsidRDefault="00A90976" w:rsidP="00A90976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>Тимус</w:t>
      </w:r>
    </w:p>
    <w:p w:rsidR="00A90976" w:rsidRPr="00A90976" w:rsidRDefault="00A90976" w:rsidP="00A90976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>Гипофиз</w:t>
      </w:r>
    </w:p>
    <w:p w:rsidR="00A90976" w:rsidRPr="00A90976" w:rsidRDefault="00A90976" w:rsidP="00A90976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>Шишковидное тело</w:t>
      </w:r>
    </w:p>
    <w:p w:rsidR="00A90976" w:rsidRPr="00A90976" w:rsidRDefault="00A90976" w:rsidP="00A90976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lastRenderedPageBreak/>
        <w:t>Сосцевидные тела</w:t>
      </w:r>
    </w:p>
    <w:p w:rsidR="00A90976" w:rsidRPr="00A90976" w:rsidRDefault="00A90976" w:rsidP="00A9097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>Ретикулярная формация – это структура:</w:t>
      </w:r>
    </w:p>
    <w:p w:rsidR="00A90976" w:rsidRPr="00A90976" w:rsidRDefault="00A90976" w:rsidP="00A90976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>Исполнительная (двигательная)</w:t>
      </w:r>
    </w:p>
    <w:p w:rsidR="00A90976" w:rsidRPr="00A90976" w:rsidRDefault="00A90976" w:rsidP="00A90976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>Сенсорная (воспринимающая)</w:t>
      </w:r>
    </w:p>
    <w:p w:rsidR="00A90976" w:rsidRPr="00A90976" w:rsidRDefault="00A90976" w:rsidP="00A90976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>Нейтральная (немая)</w:t>
      </w:r>
    </w:p>
    <w:p w:rsidR="00A90976" w:rsidRPr="00A90976" w:rsidRDefault="00A90976" w:rsidP="00A90976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>Настраивающая</w:t>
      </w:r>
    </w:p>
    <w:p w:rsidR="00A90976" w:rsidRPr="00A90976" w:rsidRDefault="00A90976" w:rsidP="00A9097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>Центр письменной (зрительной) речи коры больших полушарий находится в:</w:t>
      </w:r>
    </w:p>
    <w:p w:rsidR="00A90976" w:rsidRPr="00A90976" w:rsidRDefault="00A90976" w:rsidP="00A90976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>Лобной доле</w:t>
      </w:r>
    </w:p>
    <w:p w:rsidR="00A90976" w:rsidRPr="00A90976" w:rsidRDefault="00A90976" w:rsidP="00A90976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>Островковой доле</w:t>
      </w:r>
    </w:p>
    <w:p w:rsidR="00A90976" w:rsidRPr="00A90976" w:rsidRDefault="00A90976" w:rsidP="00A90976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>Височной доле</w:t>
      </w:r>
    </w:p>
    <w:p w:rsidR="00A90976" w:rsidRPr="00A90976" w:rsidRDefault="00A90976" w:rsidP="00A90976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>Угловой извилине нижней теменной дольки</w:t>
      </w:r>
    </w:p>
    <w:p w:rsidR="00A90976" w:rsidRPr="00A90976" w:rsidRDefault="00A90976" w:rsidP="00A909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0976" w:rsidRPr="00A90976" w:rsidRDefault="00A90976" w:rsidP="00A909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0976" w:rsidRPr="00A90976" w:rsidRDefault="00A90976" w:rsidP="00A909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097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A90976" w:rsidRPr="00A90976" w:rsidRDefault="00A90976" w:rsidP="00A90976">
      <w:pPr>
        <w:spacing w:after="200" w:line="276" w:lineRule="auto"/>
        <w:rPr>
          <w:rFonts w:ascii="Calibri" w:eastAsia="Calibri" w:hAnsi="Calibri" w:cs="Times New Roman"/>
        </w:rPr>
      </w:pPr>
    </w:p>
    <w:p w:rsidR="00B12A79" w:rsidRDefault="00B12A79">
      <w:bookmarkStart w:id="0" w:name="_GoBack"/>
      <w:bookmarkEnd w:id="0"/>
    </w:p>
    <w:sectPr w:rsidR="00B12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0B5"/>
    <w:multiLevelType w:val="hybridMultilevel"/>
    <w:tmpl w:val="93F467F6"/>
    <w:lvl w:ilvl="0" w:tplc="04190015">
      <w:start w:val="1"/>
      <w:numFmt w:val="upperLetter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1EE1560"/>
    <w:multiLevelType w:val="hybridMultilevel"/>
    <w:tmpl w:val="68588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C185E"/>
    <w:multiLevelType w:val="hybridMultilevel"/>
    <w:tmpl w:val="25441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A6539"/>
    <w:multiLevelType w:val="hybridMultilevel"/>
    <w:tmpl w:val="091496B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205070"/>
    <w:multiLevelType w:val="hybridMultilevel"/>
    <w:tmpl w:val="50D0C4A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359F2"/>
    <w:multiLevelType w:val="hybridMultilevel"/>
    <w:tmpl w:val="1CB82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52A09"/>
    <w:multiLevelType w:val="hybridMultilevel"/>
    <w:tmpl w:val="9DDEF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B272D"/>
    <w:multiLevelType w:val="hybridMultilevel"/>
    <w:tmpl w:val="29448DFE"/>
    <w:lvl w:ilvl="0" w:tplc="04190015">
      <w:start w:val="1"/>
      <w:numFmt w:val="upperLetter"/>
      <w:lvlText w:val="%1."/>
      <w:lvlJc w:val="left"/>
      <w:pPr>
        <w:ind w:left="1770" w:hanging="360"/>
      </w:p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49E34BEB"/>
    <w:multiLevelType w:val="hybridMultilevel"/>
    <w:tmpl w:val="8B8274E0"/>
    <w:lvl w:ilvl="0" w:tplc="04190015">
      <w:start w:val="1"/>
      <w:numFmt w:val="upperLetter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4C18762B"/>
    <w:multiLevelType w:val="hybridMultilevel"/>
    <w:tmpl w:val="2070EC9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0D11A9"/>
    <w:multiLevelType w:val="hybridMultilevel"/>
    <w:tmpl w:val="89285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B280E"/>
    <w:multiLevelType w:val="hybridMultilevel"/>
    <w:tmpl w:val="BB484380"/>
    <w:lvl w:ilvl="0" w:tplc="04190015">
      <w:start w:val="1"/>
      <w:numFmt w:val="upperLetter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5DF6738D"/>
    <w:multiLevelType w:val="hybridMultilevel"/>
    <w:tmpl w:val="6BC6F3CC"/>
    <w:lvl w:ilvl="0" w:tplc="04190015">
      <w:start w:val="1"/>
      <w:numFmt w:val="upperLetter"/>
      <w:lvlText w:val="%1."/>
      <w:lvlJc w:val="left"/>
      <w:pPr>
        <w:ind w:left="1785" w:hanging="360"/>
      </w:pPr>
    </w:lvl>
    <w:lvl w:ilvl="1" w:tplc="04190019">
      <w:start w:val="1"/>
      <w:numFmt w:val="lowerLetter"/>
      <w:lvlText w:val="%2."/>
      <w:lvlJc w:val="left"/>
      <w:pPr>
        <w:ind w:left="2505" w:hanging="360"/>
      </w:pPr>
    </w:lvl>
    <w:lvl w:ilvl="2" w:tplc="0419001B">
      <w:start w:val="1"/>
      <w:numFmt w:val="lowerRoman"/>
      <w:lvlText w:val="%3."/>
      <w:lvlJc w:val="right"/>
      <w:pPr>
        <w:ind w:left="3225" w:hanging="180"/>
      </w:pPr>
    </w:lvl>
    <w:lvl w:ilvl="3" w:tplc="0419000F">
      <w:start w:val="1"/>
      <w:numFmt w:val="decimal"/>
      <w:lvlText w:val="%4."/>
      <w:lvlJc w:val="left"/>
      <w:pPr>
        <w:ind w:left="3945" w:hanging="360"/>
      </w:pPr>
    </w:lvl>
    <w:lvl w:ilvl="4" w:tplc="04190019">
      <w:start w:val="1"/>
      <w:numFmt w:val="lowerLetter"/>
      <w:lvlText w:val="%5."/>
      <w:lvlJc w:val="left"/>
      <w:pPr>
        <w:ind w:left="4665" w:hanging="360"/>
      </w:pPr>
    </w:lvl>
    <w:lvl w:ilvl="5" w:tplc="0419001B">
      <w:start w:val="1"/>
      <w:numFmt w:val="lowerRoman"/>
      <w:lvlText w:val="%6."/>
      <w:lvlJc w:val="right"/>
      <w:pPr>
        <w:ind w:left="5385" w:hanging="180"/>
      </w:pPr>
    </w:lvl>
    <w:lvl w:ilvl="6" w:tplc="0419000F">
      <w:start w:val="1"/>
      <w:numFmt w:val="decimal"/>
      <w:lvlText w:val="%7."/>
      <w:lvlJc w:val="left"/>
      <w:pPr>
        <w:ind w:left="6105" w:hanging="360"/>
      </w:pPr>
    </w:lvl>
    <w:lvl w:ilvl="7" w:tplc="04190019">
      <w:start w:val="1"/>
      <w:numFmt w:val="lowerLetter"/>
      <w:lvlText w:val="%8."/>
      <w:lvlJc w:val="left"/>
      <w:pPr>
        <w:ind w:left="6825" w:hanging="360"/>
      </w:pPr>
    </w:lvl>
    <w:lvl w:ilvl="8" w:tplc="0419001B">
      <w:start w:val="1"/>
      <w:numFmt w:val="lowerRoman"/>
      <w:lvlText w:val="%9."/>
      <w:lvlJc w:val="right"/>
      <w:pPr>
        <w:ind w:left="7545" w:hanging="180"/>
      </w:pPr>
    </w:lvl>
  </w:abstractNum>
  <w:abstractNum w:abstractNumId="13">
    <w:nsid w:val="5FB20283"/>
    <w:multiLevelType w:val="hybridMultilevel"/>
    <w:tmpl w:val="F796CC8C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B729BB"/>
    <w:multiLevelType w:val="hybridMultilevel"/>
    <w:tmpl w:val="69E4E4E6"/>
    <w:lvl w:ilvl="0" w:tplc="04190015">
      <w:start w:val="1"/>
      <w:numFmt w:val="upperLetter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6F0D1D71"/>
    <w:multiLevelType w:val="hybridMultilevel"/>
    <w:tmpl w:val="6B96C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80"/>
    <w:rsid w:val="00A90976"/>
    <w:rsid w:val="00B12A79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7A40A2-1F5B-4BC1-AEC7-65B0B38B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2020-02-10T09:13:00Z</dcterms:created>
  <dcterms:modified xsi:type="dcterms:W3CDTF">2020-02-10T09:13:00Z</dcterms:modified>
</cp:coreProperties>
</file>