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7C" w:rsidRPr="009B517C" w:rsidRDefault="009B517C" w:rsidP="00BE7EBA">
      <w:pPr>
        <w:tabs>
          <w:tab w:val="left" w:pos="5445"/>
        </w:tabs>
        <w:spacing w:after="0" w:line="240" w:lineRule="auto"/>
        <w:ind w:left="900" w:right="-180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51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Вам необходимо сделать КОНСПЕКТ лекции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+ задание </w:t>
      </w:r>
    </w:p>
    <w:p w:rsidR="009B517C" w:rsidRPr="009B517C" w:rsidRDefault="009B517C" w:rsidP="00BE7EBA">
      <w:pPr>
        <w:tabs>
          <w:tab w:val="left" w:pos="5445"/>
        </w:tabs>
        <w:spacing w:after="0" w:line="240" w:lineRule="auto"/>
        <w:ind w:left="900" w:right="-180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АДМИНИСТРАТИВНАЯ ОТВЕТСТВЕННОСТЬ МЕДИЦИНСКИХ РАБОТНИКОВ</w:t>
      </w:r>
    </w:p>
    <w:p w:rsidR="00BE7EBA" w:rsidRPr="00BE7EBA" w:rsidRDefault="00BE7EBA" w:rsidP="00BE7E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как и уголовная, админист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ративная ответственность связа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 совершением лицом противоправных деяний, имеющих, однако, меньшую степень общественно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опасности по сравнению с пре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ступлениями. Рассматриваемые виды ответственности имеют много общего, что позволяет объединить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единую группу ответствен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административного характ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ера. За правонарушения, направ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ленные против интересов общества и государства и имеющие самую высокую степень общественной опасности, предусмотрена уголовная ответственность, за подобные правонарушения, степень обществе</w:t>
      </w:r>
      <w:proofErr w:type="gramStart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ной опасности которых ниже, - </w:t>
      </w:r>
      <w:r w:rsidRPr="00BE7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административная. 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смысле административная ответственность является как бы продолжением уголовной за ее границами, что означает невозможность привлечения лица за одно и то же правонарушен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к уголовной и административ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ответственности одновременно. В то же время рассматриваемые виды ответственности имеют существенные различия: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Административное законодательство, в отличие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уголов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ного, является предметом совместного ведения РФ и ее субъектов (ст. 72 Конституции РФ), что означает возможность установления административной ответственности не только Кодексом РФ об административных правонарушениях (КоАП)</w:t>
      </w:r>
      <w:proofErr w:type="gramStart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принимаемыми в соответствии с ним законами субъектов РФ об административных правонарушениях (ст. 1.1 КоАП).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КоАП предусматривает ответственность не только физических, но и юридических лиц (ст. 2.10 КоАП).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Установление виновности в совершении преступления и меры уголовной ответственности является исключительной прерогативой суда, а привлечение лица к административной ответственности, в том числе наложение на него административных санкций, может осуществляться не только судом, но и органами власти или </w:t>
      </w:r>
      <w:proofErr w:type="spellStart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proofErr w:type="gramStart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тными</w:t>
      </w:r>
      <w:proofErr w:type="spellEnd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лицами (разд. III КоАП).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 уголовному наказанию,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администра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тивное правонарушение наступает при наличии вины (умысла или неосторожности). Понятие умышленной и неосторожной вины со</w:t>
      </w:r>
      <w:proofErr w:type="gramStart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падает с аналогичными понятиями в уголовном праве.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 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енность имеет значение для меди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цинской деятельности менее существенное, чем уголовная. В числе административных правонарушен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которые связаны с професси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ональными обязанностями медицинских работников или вытекают из особенностей медицинской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можно указать следу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ющие: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Нарушение законодательства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свободе совести, свободе вероис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поведания и о религиозных объединениях - ст. 5.26.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Незаконные действия по усыновлению (удочерению) ребенка, передаче его под опеку (попечительство) или в приемную семью - ст. 5.37.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Отказ в предоставлении гражданину информации - ст. 5.39.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Незаконное занятие частной медицинской практикой, частной фармацевтической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или народной медициной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</w:t>
      </w:r>
      <w:proofErr w:type="spellEnd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ст. 6.2.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Нарушение законодательства в области обеспечения санита</w:t>
      </w:r>
      <w:proofErr w:type="gramStart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но-эпидемиологического благополучия населения - ст. 6.3.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Нарушение санитарно-эпиде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миологических требований к экс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плуатации жилых помещений и общественных помещений, зданий, сооружений и транспорта - ст. 6.4.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Незаконное приобретение либ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хранение наркотических и пси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хотропных препаратов, а также оборот их аналогов - ст. 6.8.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 Несоблюдение экологическ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 санитарно-эпидемиологичес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требований при обращении с отходами производства и потребления или иными опасными веществами - ст. 8.2.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Разглашение информации с ограниченным доступом - ст. 13.14.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Осуществление предпринима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тельской деятельности без госу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дарственной регистрации или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разрешения (лицен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зии) - ст. 14.1.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Продажа товаров, выполнение работ либо оказание населению услуг ненадлежащего качества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с нарушением санитарных пра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 - ст. 14.4.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Нарушение иных прав потребителей - ст. 14.8.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Нарушение установленного порядка учета этилового спирта, алкогольной и спиртосодержащей продукции - ст. 14.19.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Заведомо ложное показание свидетеля, пояснение специалиста, заключение эксперта или заведомо неправильный перевод - ст. 17.9.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Самоуправство - ст. 19.1.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Непринятие мер по устранению причин и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способство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вавших совершению административного правонарушения - ст. 19.6.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Осуществление деятельности, не связанной с извлечением прибыли, без специального разрешения (лицензии) - ст. 19.20.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Распитие алкогольной и спиртосодержащей продукции либо потребление наркотических средств или психотропных веществ в общественных местах - ст. 20.20.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распространенным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видом административного наказа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является </w:t>
      </w:r>
      <w:r w:rsidRPr="00BE7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административный штраф.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осуществление ЛПУ предпринимательской деятельности с нарушением условий, предусмотренных лицензией, влечет наложение </w:t>
      </w:r>
      <w:proofErr w:type="gramStart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proofErr w:type="gramEnd"/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штрафа от 300 до 400 МРО</w:t>
      </w:r>
      <w:proofErr w:type="gramStart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14.1).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результате совершения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правонаруше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причинен имущественный 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пациенту, то при решении воп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 о наложении административного взыскания может быть одн</w:t>
      </w:r>
      <w:proofErr w:type="gramStart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 принято решение и о возмещении ущерба (ст. 4.7 КоАП).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КоАП уделя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незначительное внимание пра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вонарушениям в сфере медицинской деятельности, в проект закона «О здравоохранении РФ» была внесе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специальная статья, устанав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ливающая дополнительные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административной ответс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твенности (ст. 152), например, такие, как заведомо ложные вызовы гражданами скорой медицинской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(вызов к несуществующе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пациенту) или нарушение юридическими лицами частного се</w:t>
      </w:r>
      <w:proofErr w:type="gramStart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тора здравоохранения установленных для занятия медицинской деятельностью требований.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уголовной и административной ответственностью существуют специальные виды ответственности административного характера. Например, в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со ст. 6 ФЗ «О лицензирова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отдельных видов деятельности» лицензирующие органы имеют право приостанавливать действие лицензии в случае выявления неоднократных или грубых нарушений юридическим лицом или индивидуальным предпринимателем лицензионных требований и условий.</w:t>
      </w:r>
    </w:p>
    <w:p w:rsidR="00BE7EBA" w:rsidRPr="00BE7EBA" w:rsidRDefault="00BE7EBA" w:rsidP="00BE7E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Понятно, что в данном случае речь идет о публичной правовой ответственности, поскольку она налагается властным субъектом по отношению к подчиненному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бъекту в целях защиты обществен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порядка и наказания правонарушителя.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 ни уголов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ное, ни административное законодательство не предусматривает в качестве вида наказания приостановление действия специального права, приобретаемого в данном случае путем получения лицензии. Следовательно, речь идет о специальном виде 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венности, име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ющей административный характер,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значит, входящей в рассматри</w:t>
      </w:r>
      <w:r w:rsidRPr="00B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ваемую группу.</w:t>
      </w:r>
    </w:p>
    <w:p w:rsidR="00BE7EBA" w:rsidRPr="00BE7EBA" w:rsidRDefault="00BE7EBA" w:rsidP="00BE7EBA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</w:t>
      </w:r>
      <w:bookmarkStart w:id="0" w:name="_GoBack"/>
      <w:bookmarkEnd w:id="0"/>
      <w:r w:rsidRPr="00BE7E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 1</w:t>
      </w:r>
    </w:p>
    <w:p w:rsidR="00BE7EBA" w:rsidRPr="00BE7EBA" w:rsidRDefault="00BE7EBA" w:rsidP="00BE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7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Тестовые задания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E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.Верны или неверны следующие утверждения?</w:t>
      </w:r>
      <w:proofErr w:type="gramEnd"/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1.Права пациента – центральная составляющая системы правовых взаимоотношений в сфере здравоохранения.</w:t>
      </w:r>
    </w:p>
    <w:p w:rsidR="00BE7EBA" w:rsidRPr="00BE7EBA" w:rsidRDefault="00BE7EBA" w:rsidP="00BE7EBA">
      <w:pPr>
        <w:tabs>
          <w:tab w:val="num" w:pos="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2.Права пациента нужно понимать в контексте отношений лица, оказывающего помощь и лица, получающего медпомощь.</w:t>
      </w:r>
    </w:p>
    <w:p w:rsidR="00BE7EBA" w:rsidRPr="00BE7EBA" w:rsidRDefault="00BE7EBA" w:rsidP="00BE7EBA">
      <w:pPr>
        <w:tabs>
          <w:tab w:val="num" w:pos="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3.Права пациента – это не только его личное дело, но и дело общемедицинское</w:t>
      </w:r>
    </w:p>
    <w:p w:rsidR="00BE7EBA" w:rsidRPr="00BE7EBA" w:rsidRDefault="00BE7EBA" w:rsidP="00BE7EBA">
      <w:pPr>
        <w:tabs>
          <w:tab w:val="num" w:pos="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4.Некорректность, грубость, попрание прав пациента – признак низкой культуры медработника</w:t>
      </w:r>
    </w:p>
    <w:p w:rsidR="00BE7EBA" w:rsidRPr="00BE7EBA" w:rsidRDefault="00BE7EBA" w:rsidP="00BE7EBA">
      <w:pPr>
        <w:tabs>
          <w:tab w:val="num" w:pos="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5.Уважение к правам пациента – не только часть медицинской деонтологии, но и составляющая общечеловеческой нравственности</w:t>
      </w:r>
    </w:p>
    <w:p w:rsidR="00BE7EBA" w:rsidRPr="00BE7EBA" w:rsidRDefault="00BE7EBA" w:rsidP="00BE7EBA">
      <w:pPr>
        <w:tabs>
          <w:tab w:val="num" w:pos="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6.Права пациента – это одно из завоеваний человеческой культуры</w:t>
      </w:r>
    </w:p>
    <w:p w:rsidR="00BE7EBA" w:rsidRPr="00BE7EBA" w:rsidRDefault="00BE7EBA" w:rsidP="00BE7EBA">
      <w:pPr>
        <w:tabs>
          <w:tab w:val="num" w:pos="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7.Права пациента должны быть известны и пациентам, и медперсоналу</w:t>
      </w:r>
    </w:p>
    <w:p w:rsidR="00BE7EBA" w:rsidRPr="00BE7EBA" w:rsidRDefault="00BE7EBA" w:rsidP="00BE7EBA">
      <w:pPr>
        <w:tabs>
          <w:tab w:val="num" w:pos="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8.Пациент имеет право на проведение консилиума по его просьбе или консультацию специалистов</w:t>
      </w:r>
    </w:p>
    <w:p w:rsidR="00BE7EBA" w:rsidRPr="00BE7EBA" w:rsidRDefault="00BE7EBA" w:rsidP="00BE7EBA">
      <w:pPr>
        <w:tabs>
          <w:tab w:val="num" w:pos="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9.Относиться к больному гуманно – значит не только лечить его, но и не бросать в ситуации, когда вылечить невозможно</w:t>
      </w:r>
    </w:p>
    <w:p w:rsidR="00BE7EBA" w:rsidRPr="00BE7EBA" w:rsidRDefault="00BE7EBA" w:rsidP="00BE7EB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10.Пациент имеет право на получение информации о своем состоянии здоровья и выбор лица, которым эта информация может быть передана в интересах пациента</w:t>
      </w:r>
    </w:p>
    <w:p w:rsidR="00BE7EBA" w:rsidRPr="00BE7EBA" w:rsidRDefault="00BE7EBA" w:rsidP="00BE7EB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E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.Выберите правильный ответ.</w:t>
      </w:r>
      <w:proofErr w:type="gramEnd"/>
    </w:p>
    <w:p w:rsidR="00BE7EBA" w:rsidRPr="00BE7EBA" w:rsidRDefault="00BE7EBA" w:rsidP="00BE7EB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11.Основы законодательства об охране здоровья граждан РФ были приняты </w:t>
      </w:r>
      <w:proofErr w:type="gramStart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1991 году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б)1993 году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в)1995 году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12.Гражданин РФ имеет право </w:t>
      </w:r>
      <w:proofErr w:type="gramStart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охрану здоровья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эвтаназии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 ответа верны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13.При получении медико-социальной помощи гражданин имеет право </w:t>
      </w:r>
      <w:proofErr w:type="gramStart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облегчение боли доступными средствами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эвтаназии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 ответа верны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14.Информация о состоянии здоровья может быть представлена гражданину: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 его согласия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с согласия пациента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15.Оказание медицинской помощи без согласия гражданина: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допускается во всех случаях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допускается вообще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при соблюдении ряда условий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16.Решение об эвтаназии принимается: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основании решения врачебного консилиума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просьбе пациента и его родственников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принимается ни в каких случаях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17.К разряду прав медицинских работников относится: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занятия </w:t>
      </w:r>
      <w:proofErr w:type="gramStart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частной</w:t>
      </w:r>
      <w:proofErr w:type="gramEnd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медпрактикой</w:t>
      </w:r>
      <w:proofErr w:type="spellEnd"/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выбор пациента</w:t>
      </w:r>
    </w:p>
    <w:p w:rsidR="00BE7EBA" w:rsidRPr="00BE7EBA" w:rsidRDefault="00BE7EBA" w:rsidP="00BE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B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оба ответа верны</w:t>
      </w:r>
    </w:p>
    <w:p w:rsidR="00BE7EBA" w:rsidRPr="00BE7EBA" w:rsidRDefault="00BE7EBA" w:rsidP="00BE7E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3BA6" w:rsidRDefault="00483BA6"/>
    <w:sectPr w:rsidR="0048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BA"/>
    <w:rsid w:val="00483BA6"/>
    <w:rsid w:val="009B517C"/>
    <w:rsid w:val="00B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Старинчикова Анна Сергеевна</dc:creator>
  <cp:lastModifiedBy>Старинчикова Анна Сергеевна</cp:lastModifiedBy>
  <cp:revision>2</cp:revision>
  <cp:lastPrinted>2019-01-14T02:31:00Z</cp:lastPrinted>
  <dcterms:created xsi:type="dcterms:W3CDTF">2019-01-14T02:29:00Z</dcterms:created>
  <dcterms:modified xsi:type="dcterms:W3CDTF">2020-02-09T23:59:00Z</dcterms:modified>
</cp:coreProperties>
</file>