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6C" w:rsidRDefault="0007036C" w:rsidP="0007036C">
      <w:pPr>
        <w:rPr>
          <w:sz w:val="28"/>
        </w:rPr>
      </w:pPr>
      <w:r w:rsidRPr="007630E4">
        <w:rPr>
          <w:b/>
          <w:sz w:val="28"/>
          <w:szCs w:val="28"/>
        </w:rPr>
        <w:t>МЛТ-181д</w:t>
      </w:r>
      <w:r>
        <w:rPr>
          <w:sz w:val="28"/>
          <w:szCs w:val="28"/>
        </w:rPr>
        <w:t xml:space="preserve"> </w:t>
      </w:r>
      <w:r w:rsidRPr="00E77C7E">
        <w:rPr>
          <w:sz w:val="28"/>
        </w:rPr>
        <w:t xml:space="preserve">– Основы философии – </w:t>
      </w:r>
      <w:r>
        <w:rPr>
          <w:sz w:val="28"/>
        </w:rPr>
        <w:t>Философия Средневековья и эпохи Возрождения (1-2 пара).</w:t>
      </w:r>
    </w:p>
    <w:p w:rsidR="0007036C" w:rsidRDefault="0007036C" w:rsidP="0007036C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07036C" w:rsidRDefault="0007036C" w:rsidP="0007036C">
      <w:pPr>
        <w:rPr>
          <w:b/>
          <w:sz w:val="28"/>
        </w:rPr>
      </w:pPr>
    </w:p>
    <w:p w:rsidR="0007036C" w:rsidRDefault="0007036C" w:rsidP="0007036C">
      <w:pPr>
        <w:rPr>
          <w:sz w:val="28"/>
        </w:rPr>
      </w:pPr>
      <w:r w:rsidRPr="00DC5BD3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07036C" w:rsidRDefault="0007036C" w:rsidP="0007036C">
      <w:pPr>
        <w:rPr>
          <w:sz w:val="28"/>
        </w:rPr>
      </w:pPr>
      <w:r>
        <w:rPr>
          <w:sz w:val="28"/>
        </w:rPr>
        <w:t>1. Сравнить учения А. Блаженного и Ф. Аквинского.</w:t>
      </w:r>
    </w:p>
    <w:p w:rsidR="0007036C" w:rsidRPr="00DC5BD3" w:rsidRDefault="0007036C" w:rsidP="0007036C">
      <w:pPr>
        <w:rPr>
          <w:b/>
          <w:i/>
          <w:sz w:val="28"/>
        </w:rPr>
      </w:pPr>
      <w:r>
        <w:rPr>
          <w:sz w:val="28"/>
        </w:rPr>
        <w:t xml:space="preserve">2. Подготовить таблицу </w:t>
      </w:r>
      <w:r w:rsidRPr="00DC5BD3">
        <w:rPr>
          <w:b/>
          <w:i/>
          <w:sz w:val="28"/>
        </w:rPr>
        <w:t>«Философские направления эпохи Возрождения сер. XIV-XV вв.»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33"/>
        <w:gridCol w:w="3212"/>
        <w:gridCol w:w="3126"/>
      </w:tblGrid>
      <w:tr w:rsidR="0007036C" w:rsidTr="00B804F7">
        <w:tc>
          <w:tcPr>
            <w:tcW w:w="3379" w:type="dxa"/>
          </w:tcPr>
          <w:p w:rsidR="0007036C" w:rsidRPr="00DC5BD3" w:rsidRDefault="0007036C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Направление</w:t>
            </w:r>
          </w:p>
        </w:tc>
        <w:tc>
          <w:tcPr>
            <w:tcW w:w="3379" w:type="dxa"/>
          </w:tcPr>
          <w:p w:rsidR="0007036C" w:rsidRPr="00DC5BD3" w:rsidRDefault="0007036C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Представители</w:t>
            </w:r>
          </w:p>
        </w:tc>
        <w:tc>
          <w:tcPr>
            <w:tcW w:w="3380" w:type="dxa"/>
          </w:tcPr>
          <w:p w:rsidR="0007036C" w:rsidRPr="00DC5BD3" w:rsidRDefault="0007036C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Основные идеи</w:t>
            </w:r>
          </w:p>
        </w:tc>
      </w:tr>
      <w:tr w:rsidR="0007036C" w:rsidTr="00B804F7"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  <w:r>
              <w:rPr>
                <w:sz w:val="28"/>
              </w:rPr>
              <w:t>Гуманистическое</w:t>
            </w:r>
          </w:p>
        </w:tc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07036C" w:rsidRDefault="0007036C" w:rsidP="00B804F7">
            <w:pPr>
              <w:rPr>
                <w:sz w:val="28"/>
              </w:rPr>
            </w:pPr>
          </w:p>
        </w:tc>
      </w:tr>
      <w:tr w:rsidR="0007036C" w:rsidTr="00B804F7"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  <w:r>
              <w:rPr>
                <w:sz w:val="28"/>
              </w:rPr>
              <w:t>Реформационное</w:t>
            </w:r>
          </w:p>
        </w:tc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07036C" w:rsidRDefault="0007036C" w:rsidP="00B804F7">
            <w:pPr>
              <w:rPr>
                <w:sz w:val="28"/>
              </w:rPr>
            </w:pPr>
          </w:p>
        </w:tc>
      </w:tr>
      <w:tr w:rsidR="0007036C" w:rsidTr="00B804F7"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  <w:r>
              <w:rPr>
                <w:sz w:val="28"/>
              </w:rPr>
              <w:t>Утопическое</w:t>
            </w:r>
          </w:p>
        </w:tc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07036C" w:rsidRDefault="0007036C" w:rsidP="00B804F7">
            <w:pPr>
              <w:rPr>
                <w:sz w:val="28"/>
              </w:rPr>
            </w:pPr>
          </w:p>
        </w:tc>
      </w:tr>
      <w:tr w:rsidR="0007036C" w:rsidTr="00B804F7"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</w:p>
        </w:tc>
        <w:tc>
          <w:tcPr>
            <w:tcW w:w="3379" w:type="dxa"/>
          </w:tcPr>
          <w:p w:rsidR="0007036C" w:rsidRDefault="0007036C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07036C" w:rsidRDefault="0007036C" w:rsidP="00B804F7">
            <w:pPr>
              <w:rPr>
                <w:sz w:val="28"/>
              </w:rPr>
            </w:pPr>
          </w:p>
        </w:tc>
      </w:tr>
    </w:tbl>
    <w:p w:rsidR="0007036C" w:rsidRDefault="0007036C" w:rsidP="0007036C">
      <w:pPr>
        <w:jc w:val="both"/>
        <w:rPr>
          <w:sz w:val="28"/>
        </w:rPr>
      </w:pPr>
      <w:r w:rsidRPr="0001211E">
        <w:rPr>
          <w:b/>
          <w:sz w:val="28"/>
        </w:rPr>
        <w:t>Вывод</w:t>
      </w:r>
      <w:r>
        <w:rPr>
          <w:b/>
          <w:sz w:val="28"/>
        </w:rPr>
        <w:t>:</w:t>
      </w:r>
      <w:r>
        <w:rPr>
          <w:sz w:val="28"/>
        </w:rPr>
        <w:t xml:space="preserve"> взгляды философов и что характеризует их как представителей эпохи Возрождения. </w:t>
      </w:r>
    </w:p>
    <w:p w:rsidR="0007036C" w:rsidRDefault="0007036C" w:rsidP="0007036C">
      <w:pPr>
        <w:rPr>
          <w:sz w:val="28"/>
        </w:rPr>
      </w:pPr>
    </w:p>
    <w:p w:rsidR="00674A00" w:rsidRDefault="00674A00">
      <w:bookmarkStart w:id="0" w:name="_GoBack"/>
      <w:bookmarkEnd w:id="0"/>
    </w:p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6C"/>
    <w:rsid w:val="0007036C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2020-02-10T06:45:00Z</dcterms:created>
  <dcterms:modified xsi:type="dcterms:W3CDTF">2020-02-10T06:45:00Z</dcterms:modified>
</cp:coreProperties>
</file>