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9C" w:rsidRDefault="000B2D16">
      <w:pPr>
        <w:rPr>
          <w:rFonts w:ascii="Times New Roman" w:hAnsi="Times New Roman" w:cs="Times New Roman"/>
          <w:b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>МС 185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0B2D16" w:rsidRPr="000B2D16" w:rsidRDefault="000B2D16" w:rsidP="000B2D16">
      <w:pPr>
        <w:rPr>
          <w:rFonts w:ascii="Times New Roman" w:hAnsi="Times New Roman" w:cs="Times New Roman"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>10.02.2020 – Основы микробиологии и иммунологии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98">
        <w:rPr>
          <w:rFonts w:ascii="Times New Roman" w:hAnsi="Times New Roman"/>
          <w:b/>
          <w:sz w:val="28"/>
          <w:szCs w:val="28"/>
        </w:rPr>
        <w:t xml:space="preserve">Действие факторов </w:t>
      </w:r>
      <w:r>
        <w:rPr>
          <w:rFonts w:ascii="Times New Roman" w:hAnsi="Times New Roman"/>
          <w:b/>
          <w:sz w:val="28"/>
          <w:szCs w:val="28"/>
        </w:rPr>
        <w:t>внешней среды на микроорганизмы</w:t>
      </w:r>
      <w:r w:rsidRPr="00A9039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</w:p>
    <w:p w:rsidR="000B2D16" w:rsidRDefault="000B2D16" w:rsidP="000B2D16">
      <w:pPr>
        <w:spacing w:after="0" w:line="240" w:lineRule="auto"/>
        <w:jc w:val="center"/>
      </w:pPr>
    </w:p>
    <w:p w:rsidR="000B2D16" w:rsidRPr="006734A1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4A1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sz w:val="28"/>
          <w:szCs w:val="28"/>
        </w:rPr>
        <w:t>Работа с учебной и специальной литературой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глоссария</w:t>
      </w:r>
    </w:p>
    <w:p w:rsidR="000B2D16" w:rsidRDefault="000B2D16" w:rsidP="000B2D16">
      <w:pPr>
        <w:spacing w:after="0" w:line="240" w:lineRule="auto"/>
      </w:pPr>
    </w:p>
    <w:p w:rsidR="000B2D16" w:rsidRPr="00D26CE3" w:rsidRDefault="000B2D16" w:rsidP="000B2D16">
      <w:pPr>
        <w:pStyle w:val="Style3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>: Феникс, 2014 г. - 346 с.</w:t>
      </w:r>
    </w:p>
    <w:p w:rsidR="000B2D16" w:rsidRPr="00A90398" w:rsidRDefault="000B2D16" w:rsidP="000B2D16">
      <w:pPr>
        <w:pStyle w:val="a3"/>
        <w:numPr>
          <w:ilvl w:val="0"/>
          <w:numId w:val="1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0B2D16" w:rsidRDefault="000B2D16" w:rsidP="000B2D16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2D16" w:rsidRPr="00A90398" w:rsidRDefault="000B2D16" w:rsidP="000B2D16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самоконтроля к занятию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окружающей среды, действующие на микроорганизмы. Классификация.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их влияния на микробы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факторы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факторы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Биологические факторы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физических факторов на микроорганизмы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химических</w:t>
      </w:r>
      <w:r>
        <w:rPr>
          <w:rFonts w:ascii="Times New Roman" w:hAnsi="Times New Roman"/>
          <w:sz w:val="28"/>
          <w:szCs w:val="28"/>
        </w:rPr>
        <w:t xml:space="preserve"> факторов на микроорганизм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биологических факторов на микроорганизмы</w:t>
      </w:r>
    </w:p>
    <w:p w:rsidR="000B2D16" w:rsidRDefault="000B2D16" w:rsidP="000B2D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Стерилизация, дезинфекция</w:t>
      </w:r>
    </w:p>
    <w:p w:rsidR="000B2D16" w:rsidRDefault="000B2D16" w:rsidP="000B2D1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2D16" w:rsidRPr="005E4FF2" w:rsidRDefault="000B2D16" w:rsidP="000B2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Терминологический д</w:t>
      </w:r>
      <w:r w:rsidRPr="005E4FF2">
        <w:rPr>
          <w:rFonts w:ascii="Times New Roman" w:hAnsi="Times New Roman"/>
          <w:b/>
          <w:sz w:val="28"/>
          <w:szCs w:val="28"/>
        </w:rPr>
        <w:t>иктант.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Какими точками выражается температурная зависимость микробов.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называется хладолюбивые микроорганизмы.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4FF2">
        <w:rPr>
          <w:rFonts w:ascii="Times New Roman" w:hAnsi="Times New Roman"/>
          <w:sz w:val="28"/>
          <w:szCs w:val="28"/>
        </w:rPr>
        <w:t xml:space="preserve">Как называется </w:t>
      </w:r>
      <w:r>
        <w:rPr>
          <w:rFonts w:ascii="Times New Roman" w:hAnsi="Times New Roman"/>
          <w:sz w:val="28"/>
          <w:szCs w:val="28"/>
        </w:rPr>
        <w:t>теплолюбивые</w:t>
      </w:r>
      <w:r w:rsidRPr="005E4FF2">
        <w:rPr>
          <w:rFonts w:ascii="Times New Roman" w:hAnsi="Times New Roman"/>
          <w:sz w:val="28"/>
          <w:szCs w:val="28"/>
        </w:rPr>
        <w:t xml:space="preserve"> микроорганизмы</w:t>
      </w:r>
      <w:r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чему приводит высушивание.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Где используется бактерицидное действие ультрафиолетовых лучей.</w:t>
      </w:r>
    </w:p>
    <w:p w:rsidR="000B2D16" w:rsidRPr="005E4FF2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какие группы делятся химические вещества по их действию на бактерии.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 w:rsidRPr="005E4FF2">
        <w:rPr>
          <w:rFonts w:ascii="Times New Roman" w:hAnsi="Times New Roman"/>
          <w:sz w:val="28"/>
          <w:szCs w:val="28"/>
        </w:rPr>
        <w:t>7. Как называется вид сожительства, приносящий микробам взаимную пользу.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Как называется вид сожительства, когда один организм, продолжает процесс, вызванный другим, освобождая его от продуктов жизнедеятельности.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Вид сожительства, когда происходит борьба за выживание.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Тестовые задания для самоподготовки к занятию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A90398">
        <w:rPr>
          <w:rFonts w:ascii="Times New Roman" w:hAnsi="Times New Roman"/>
          <w:b/>
          <w:sz w:val="24"/>
          <w:szCs w:val="24"/>
          <w:u w:val="single"/>
        </w:rPr>
        <w:t>Действие факторов внешней среды на микроорганизмы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высушивание, кипячение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γ-излучение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окись этилена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ультразвук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*Обезвоживание цитоплазмы при низкой температуре  (-175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 и высоком вакууме, которое сопровождается испарением: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тиндализация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дезинфекция;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стерилизация;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сублимация;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*К антисептикам относятся: 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фурацилин;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пенициллин;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стрепомицин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натрия </w:t>
      </w:r>
      <w:proofErr w:type="spellStart"/>
      <w:r w:rsidRPr="00A90398">
        <w:rPr>
          <w:rFonts w:ascii="Times New Roman" w:hAnsi="Times New Roman"/>
          <w:sz w:val="24"/>
          <w:szCs w:val="24"/>
        </w:rPr>
        <w:t>гидрокарбона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натрия хлорид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32. У большинства патогенных микроорганизмов температурный оптимум роста составляет 37 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proofErr w:type="gramStart"/>
      <w:r w:rsidRPr="00A9039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9039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и они относятся к: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Патогенные бактерии по отношению к температуре относятся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Бактерии, которые живут и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размножаются  при пониженных температурах  являются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(от +10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 до – 20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 Заключительная дезинфекция проводится однократно после госпитализации, выздоровления, смерти или перевода больного в другое отделение: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не позднее чем через 16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не ранее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не позднее чем через 20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не позднее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выделений больного лучше использовать: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сухую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0,2%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40% раствор формалина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5% раствор карболовой кислоты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3% раствор перекиси водорода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*После госпитализации больного гепатитом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в его квартире необходимо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дезинфектору провести текущую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жильцам провести заключительную дезинфекцию своими силами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дезинфектору провести заключительную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жильцам своими силами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дезинфектору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необходимо приготовить активированный раствор. Вы добавите соли аммония к хлорной извести или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за сутки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за час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непосредственно перед употреблением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за 2 часа до употребления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за 6 часов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17. Уничтожение патогенных микроорганизмов на объектах внешней среды   помощью химических веществ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5. Полное уничтожение всех микроорганизмов и их спор в материале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стерилизация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стерилизации одноразовых пластмассовых медицинских изделий в промышленности используют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гамма-излучение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стерилизацию текучим паром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УФ 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дробную стерилизацию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стерилизацию сухим жаром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39. Стерилизация стеклянной лабораторной посуды обычно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90398">
        <w:rPr>
          <w:rFonts w:ascii="Times New Roman" w:hAnsi="Times New Roman"/>
          <w:sz w:val="24"/>
          <w:szCs w:val="24"/>
        </w:rPr>
        <w:t>2.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1. Стерилизация перевязочного материала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3.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5. сушильном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паром под давлением, называется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стерилизатор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*Стерилизацию паром под давлением проводят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печи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*Наиболее надежным методом контроля стерилизации является: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биологический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химический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механический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термический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lastRenderedPageBreak/>
        <w:t>14. Контроль стерильности перевязочного материала осуществляется путем: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использования химических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посева на питательные среды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использования физических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использования биологических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использования анилиновых красителей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t>*</w:t>
      </w:r>
      <w:r w:rsidRPr="00A90398">
        <w:rPr>
          <w:rFonts w:ascii="Times New Roman" w:hAnsi="Times New Roman"/>
          <w:b/>
          <w:sz w:val="24"/>
          <w:szCs w:val="24"/>
        </w:rPr>
        <w:t>Для контроля паровой стерилизации перчаток и других резиновых изделий используют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???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термобумага (термоиндикаторная краска № 6)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химические </w:t>
      </w:r>
      <w:proofErr w:type="spellStart"/>
      <w:r w:rsidRPr="00A90398">
        <w:rPr>
          <w:rFonts w:ascii="Times New Roman" w:hAnsi="Times New Roman"/>
          <w:sz w:val="24"/>
          <w:szCs w:val="24"/>
        </w:rPr>
        <w:t>термотесты</w:t>
      </w:r>
      <w:proofErr w:type="spellEnd"/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биологический способ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лакмусовый реактив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физические индикаторы</w:t>
      </w:r>
    </w:p>
    <w:p w:rsidR="000B2D16" w:rsidRPr="00A90398" w:rsidRDefault="000B2D16" w:rsidP="000B2D16">
      <w:pPr>
        <w:spacing w:after="0" w:line="240" w:lineRule="auto"/>
        <w:ind w:left="708"/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*Вид стерилизации - прокаливание над огнем применяют для обеззараживания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чашек Петри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бактериологических петель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питательных сред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резиновых трубок</w:t>
      </w:r>
    </w:p>
    <w:p w:rsidR="000B2D16" w:rsidRPr="00A90398" w:rsidRDefault="000B2D16" w:rsidP="000B2D16">
      <w:pPr>
        <w:spacing w:after="0" w:line="240" w:lineRule="auto"/>
        <w:ind w:left="708"/>
      </w:pPr>
      <w:r w:rsidRPr="00A90398">
        <w:rPr>
          <w:rFonts w:ascii="Times New Roman" w:hAnsi="Times New Roman"/>
          <w:sz w:val="24"/>
          <w:szCs w:val="24"/>
        </w:rPr>
        <w:t>5. ватных тампонов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*Для биологической стерилизации применяют: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фенол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хлорамин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галогенсодержащие соединения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физические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лучевая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механические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*Метод тиндализации применяют для стерилизации: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металлических медицинских инструментов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перевязочного материала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лабораторной посуды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термолабильных веществ – витаминов, сывороток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приборов, снабженных оптическими устройствами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*Комплекс мероприятий, направленных на предупреждение попадания возбудителей в раны, органы больного при операциях, лечебных и диагностических процедурах: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*Совокупность мер, направленных на уничтожение микробов в ране, патологическом очаге или организме в целом,   на предупреждение или ликвидацию воспалительного процесса: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ab/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методы, которыми проводят антисептику: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химические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механические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биологические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перечисленные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определения общего микробного числа (ОМЧ) воздуха используют: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сухожаровой шкаф;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фильтры </w:t>
      </w:r>
      <w:proofErr w:type="spellStart"/>
      <w:r w:rsidRPr="00A90398">
        <w:rPr>
          <w:rFonts w:ascii="Times New Roman" w:hAnsi="Times New Roman"/>
          <w:sz w:val="24"/>
          <w:szCs w:val="24"/>
        </w:rPr>
        <w:t>Зейца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сухим жаром, называется: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B2D16" w:rsidRPr="00A90398" w:rsidRDefault="00823477" w:rsidP="0082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 xml:space="preserve">10.02.2020 – Основы микробиологии и иммунологии </w:t>
      </w:r>
      <w:proofErr w:type="gramStart"/>
      <w:r w:rsidRPr="000B2D16">
        <w:rPr>
          <w:rFonts w:ascii="Times New Roman" w:hAnsi="Times New Roman" w:cs="Times New Roman"/>
          <w:b/>
          <w:sz w:val="28"/>
          <w:szCs w:val="28"/>
        </w:rPr>
        <w:t>–</w:t>
      </w:r>
      <w:r w:rsidR="000B2D16" w:rsidRPr="00A9039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B2D16" w:rsidRPr="00A90398">
        <w:rPr>
          <w:rFonts w:ascii="Times New Roman" w:hAnsi="Times New Roman"/>
          <w:b/>
          <w:sz w:val="28"/>
          <w:szCs w:val="28"/>
        </w:rPr>
        <w:t>аспространение микроорганизмов в природе. Микрофлора здорового человека. Дис</w:t>
      </w:r>
      <w:r>
        <w:rPr>
          <w:rFonts w:ascii="Times New Roman" w:hAnsi="Times New Roman"/>
          <w:b/>
          <w:sz w:val="28"/>
          <w:szCs w:val="28"/>
        </w:rPr>
        <w:t>бактериоз</w:t>
      </w:r>
      <w:bookmarkStart w:id="0" w:name="_GoBack"/>
      <w:bookmarkEnd w:id="0"/>
      <w:r w:rsidR="000B2D16" w:rsidRPr="00A9039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398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0B2D16" w:rsidRDefault="000B2D16" w:rsidP="000B2D16">
      <w:pPr>
        <w:spacing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sz w:val="28"/>
          <w:szCs w:val="28"/>
        </w:rPr>
        <w:t>Работа с учебной и специальной литературой</w:t>
      </w:r>
    </w:p>
    <w:p w:rsidR="000B2D16" w:rsidRDefault="000B2D16" w:rsidP="000B2D16">
      <w:pPr>
        <w:spacing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bCs/>
          <w:sz w:val="28"/>
          <w:szCs w:val="28"/>
        </w:rPr>
        <w:t>Составить таблицу  «Нормальная микрофлора различных биотопов тела человека»</w:t>
      </w:r>
    </w:p>
    <w:p w:rsidR="000B2D16" w:rsidRPr="00D26CE3" w:rsidRDefault="000B2D16" w:rsidP="000B2D16">
      <w:pPr>
        <w:pStyle w:val="Style3"/>
        <w:widowControl/>
        <w:numPr>
          <w:ilvl w:val="0"/>
          <w:numId w:val="7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>: Феникс, 2014 г. - 346 с.</w:t>
      </w:r>
    </w:p>
    <w:p w:rsidR="000B2D16" w:rsidRPr="00A90398" w:rsidRDefault="000B2D16" w:rsidP="000B2D16">
      <w:pPr>
        <w:pStyle w:val="a3"/>
        <w:numPr>
          <w:ilvl w:val="0"/>
          <w:numId w:val="7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0B2D16" w:rsidRDefault="000B2D16" w:rsidP="000B2D16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B2D16" w:rsidRPr="00A90398" w:rsidRDefault="000B2D16" w:rsidP="000B2D16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 w:rsidRPr="00A9039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самоподготовки к занятию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экологии микроорганизмов.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почвы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воды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EBC"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t>воздуха</w:t>
      </w:r>
      <w:r w:rsidRPr="00441EBC">
        <w:rPr>
          <w:rFonts w:ascii="Times New Roman" w:hAnsi="Times New Roman"/>
          <w:sz w:val="28"/>
          <w:szCs w:val="28"/>
        </w:rPr>
        <w:t xml:space="preserve">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Нормальная микрофлора тела человека: кожа, слизистых оболочек рта, верхних дыхательных путей, пищеварительного тракта, мочеполовой системы.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нормальной микрофлоры для жизнедеятельности и здоровья человека.</w:t>
      </w:r>
    </w:p>
    <w:p w:rsidR="000B2D16" w:rsidRDefault="000B2D16" w:rsidP="000B2D16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Дисбактериоз.</w:t>
      </w:r>
    </w:p>
    <w:p w:rsidR="000B2D16" w:rsidRDefault="000B2D16" w:rsidP="000B2D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D16" w:rsidRPr="00A90398" w:rsidRDefault="000B2D16" w:rsidP="000B2D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98">
        <w:rPr>
          <w:rFonts w:ascii="Times New Roman" w:hAnsi="Times New Roman"/>
          <w:b/>
          <w:sz w:val="28"/>
          <w:szCs w:val="28"/>
        </w:rPr>
        <w:t>Тестовые задания для самоподготовки к занятию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90398">
        <w:rPr>
          <w:rFonts w:ascii="Times New Roman" w:hAnsi="Times New Roman"/>
          <w:b/>
          <w:sz w:val="24"/>
          <w:szCs w:val="24"/>
          <w:u w:val="single"/>
        </w:rPr>
        <w:t>Распространение микроорганизмов в природе. Микрофлора тела здорового человека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*Территориально-ограниченный участок биосферы с относительно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однородными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условиями жизни: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биотоп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популяция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экосистема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биотип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биосфера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*Совокупность особей одного вида, обитающих в пределах определенного биотопа: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биотоп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популяция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микробиоценоз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биотип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экосистема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*Сообщество популяций микроорганизмов, обитающих в определенном биотопе: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биотоп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популяция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микробиоценоз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биотип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экосистема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*Форма межвидовых отношений, при которой одна популяция извлекает пользу, принося вред другой: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*Форма межвидовых отношений, при которой одна подавляет жизнедеятельность другой: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*Форма межвидовых отношений, при которой </w:t>
      </w:r>
      <w:r w:rsidRPr="00A90398">
        <w:rPr>
          <w:rFonts w:ascii="Times New Roman" w:hAnsi="Times New Roman"/>
          <w:b/>
          <w:bCs/>
          <w:sz w:val="24"/>
          <w:szCs w:val="24"/>
        </w:rPr>
        <w:t>один организм живет за счет другого (извлекает выгоду), не причиняя ему вреда</w:t>
      </w:r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антагонизм;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паразитизм;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мутуализм;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комменсализм;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метабиоз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*Тип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симбиоза большинства представителей облигатной микрофлоры человека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*Через почву передается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сыпной тиф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сифилис.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столбняк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туберкулез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*Заболеванием, передающимся водным путем, является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грипп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сыпной тиф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холера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столбняк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*Заболеванием, передающимся через воздух, является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туберкулез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газовая гангрена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дизентерия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холера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19. Какие органы в норме должны быть стерильны: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матка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тонкий кишечник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3. желудок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уретра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толстый кишечник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*Нормальными обитателями толстого кишечника человека являются все, </w:t>
      </w:r>
      <w:proofErr w:type="gramStart"/>
      <w:r w:rsidRPr="00A90398">
        <w:rPr>
          <w:rFonts w:ascii="Times New Roman" w:hAnsi="Times New Roman"/>
          <w:b/>
          <w:i/>
          <w:sz w:val="24"/>
          <w:szCs w:val="24"/>
        </w:rPr>
        <w:t>КРОМЕ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бактероидов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эшерихий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шигелл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лактобактерий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бифидобактерий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*Облигатными анаэробными обитателями толстого кишечника человека являются: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сальмонеллы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эшерихии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клебсиеллы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энтерококки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бифидобактерии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*Основные функции нормальной микрофлоры человека: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антагонистическая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метаболическая, синтетическая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иммуностимулирующая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детоксицирующая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перечисленные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определения общего микробного числа (ОМЧ) воздуха используют: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аппарат Кротова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сухожаровой шкаф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фильтр </w:t>
      </w:r>
      <w:proofErr w:type="spellStart"/>
      <w:r w:rsidRPr="00A90398">
        <w:rPr>
          <w:rFonts w:ascii="Times New Roman" w:hAnsi="Times New Roman"/>
          <w:sz w:val="24"/>
          <w:szCs w:val="24"/>
        </w:rPr>
        <w:t>Зейтца</w:t>
      </w:r>
      <w:proofErr w:type="spellEnd"/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автоклав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Аппарат Коха</w:t>
      </w:r>
    </w:p>
    <w:p w:rsidR="000B2D16" w:rsidRPr="008F652E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Default="000B2D16" w:rsidP="000B2D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</w:p>
    <w:p w:rsidR="000B2D16" w:rsidRPr="000B2D16" w:rsidRDefault="000B2D16">
      <w:pPr>
        <w:rPr>
          <w:rFonts w:ascii="Times New Roman" w:hAnsi="Times New Roman" w:cs="Times New Roman"/>
          <w:sz w:val="28"/>
          <w:szCs w:val="28"/>
        </w:rPr>
      </w:pPr>
    </w:p>
    <w:sectPr w:rsidR="000B2D16" w:rsidRPr="000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76"/>
    <w:multiLevelType w:val="hybridMultilevel"/>
    <w:tmpl w:val="68F4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8E7"/>
    <w:multiLevelType w:val="hybridMultilevel"/>
    <w:tmpl w:val="3E709ED0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13FFF"/>
    <w:multiLevelType w:val="hybridMultilevel"/>
    <w:tmpl w:val="A75E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FA1"/>
    <w:multiLevelType w:val="hybridMultilevel"/>
    <w:tmpl w:val="D1BE1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C5BE1"/>
    <w:multiLevelType w:val="hybridMultilevel"/>
    <w:tmpl w:val="3DA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47DA5"/>
    <w:multiLevelType w:val="hybridMultilevel"/>
    <w:tmpl w:val="103AF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863B2"/>
    <w:multiLevelType w:val="hybridMultilevel"/>
    <w:tmpl w:val="FE76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30345"/>
    <w:multiLevelType w:val="hybridMultilevel"/>
    <w:tmpl w:val="E4E83C94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7"/>
    <w:rsid w:val="000B2D16"/>
    <w:rsid w:val="00823477"/>
    <w:rsid w:val="00A61FA7"/>
    <w:rsid w:val="00D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Елена Федоровна</dc:creator>
  <cp:keywords/>
  <dc:description/>
  <cp:lastModifiedBy>Щербинина Елена Федоровна</cp:lastModifiedBy>
  <cp:revision>2</cp:revision>
  <dcterms:created xsi:type="dcterms:W3CDTF">2020-02-11T00:43:00Z</dcterms:created>
  <dcterms:modified xsi:type="dcterms:W3CDTF">2020-02-11T00:53:00Z</dcterms:modified>
</cp:coreProperties>
</file>