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A38F" w14:textId="64724B97" w:rsidR="00F53E41" w:rsidRDefault="00D83AE1">
      <w:pPr>
        <w:rPr>
          <w:rFonts w:ascii="Times New Roman" w:hAnsi="Times New Roman" w:cs="Times New Roman"/>
          <w:sz w:val="24"/>
          <w:szCs w:val="24"/>
        </w:rPr>
      </w:pPr>
      <w:r w:rsidRPr="00D83AE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83AE1">
        <w:rPr>
          <w:rFonts w:ascii="Times New Roman" w:hAnsi="Times New Roman" w:cs="Times New Roman"/>
          <w:sz w:val="24"/>
          <w:szCs w:val="24"/>
        </w:rPr>
        <w:t>Активизация новых лексических единиц по теме «История болезни».</w:t>
      </w:r>
    </w:p>
    <w:p w14:paraId="0FCAD545" w14:textId="67D18C58" w:rsidR="00D83AE1" w:rsidRDefault="00D8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</w:t>
      </w:r>
    </w:p>
    <w:p w14:paraId="6D02031A" w14:textId="641BAF19" w:rsidR="00D83AE1" w:rsidRDefault="00D83AE1" w:rsidP="00D83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30 прочитать и перевести текст «Болезнь»</w:t>
      </w:r>
    </w:p>
    <w:p w14:paraId="63147A0B" w14:textId="25CDD2C6" w:rsidR="00D83AE1" w:rsidRPr="00D83AE1" w:rsidRDefault="00D83AE1" w:rsidP="00D83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р. 1, 3 стр. 32</w:t>
      </w:r>
    </w:p>
    <w:sectPr w:rsidR="00D83AE1" w:rsidRPr="00D83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2178"/>
    <w:multiLevelType w:val="hybridMultilevel"/>
    <w:tmpl w:val="52D2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1"/>
    <w:rsid w:val="00D83AE1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088"/>
  <w15:chartTrackingRefBased/>
  <w15:docId w15:val="{DC69BBA8-BA95-46D6-A183-1D431D1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2020-02-10T05:33:00Z</dcterms:created>
  <dcterms:modified xsi:type="dcterms:W3CDTF">2020-02-10T05:36:00Z</dcterms:modified>
</cp:coreProperties>
</file>